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4312" w14:textId="77777777" w:rsidR="008748B3" w:rsidRDefault="003B337B" w:rsidP="008748B3">
      <w:pPr>
        <w:jc w:val="center"/>
        <w:rPr>
          <w:rFonts w:ascii="Arial" w:hAnsi="Arial" w:cs="Arial"/>
          <w:sz w:val="36"/>
          <w:szCs w:val="36"/>
        </w:rPr>
      </w:pPr>
      <w:r>
        <w:rPr>
          <w:noProof/>
        </w:rPr>
        <w:drawing>
          <wp:inline distT="0" distB="0" distL="0" distR="0" wp14:anchorId="4A0D279F" wp14:editId="75B5CA83">
            <wp:extent cx="1082040" cy="1097280"/>
            <wp:effectExtent l="0" t="0" r="3810" b="7620"/>
            <wp:docPr id="1811018348" name="Picture 1" descr="A blue and white emblem with a seagull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8348" name="Picture 1" descr="A blue and white emblem with a seagull on i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97280"/>
                    </a:xfrm>
                    <a:prstGeom prst="rect">
                      <a:avLst/>
                    </a:prstGeom>
                    <a:noFill/>
                    <a:ln>
                      <a:noFill/>
                    </a:ln>
                  </pic:spPr>
                </pic:pic>
              </a:graphicData>
            </a:graphic>
          </wp:inline>
        </w:drawing>
      </w:r>
    </w:p>
    <w:p w14:paraId="2C21CE66" w14:textId="77777777" w:rsidR="008748B3" w:rsidRDefault="008748B3" w:rsidP="008748B3">
      <w:pPr>
        <w:jc w:val="center"/>
        <w:rPr>
          <w:rFonts w:ascii="Arial" w:hAnsi="Arial" w:cs="Arial"/>
          <w:sz w:val="36"/>
          <w:szCs w:val="36"/>
        </w:rPr>
      </w:pPr>
    </w:p>
    <w:p w14:paraId="27F7F620" w14:textId="5C5610F8" w:rsidR="008748B3" w:rsidRPr="008612AD" w:rsidRDefault="008748B3" w:rsidP="008748B3">
      <w:pPr>
        <w:jc w:val="center"/>
        <w:rPr>
          <w:rFonts w:ascii="Arial" w:hAnsi="Arial" w:cs="Arial"/>
          <w:sz w:val="36"/>
          <w:szCs w:val="36"/>
        </w:rPr>
      </w:pPr>
      <w:r w:rsidRPr="008612AD">
        <w:rPr>
          <w:rFonts w:ascii="Arial" w:hAnsi="Arial" w:cs="Arial"/>
          <w:sz w:val="36"/>
          <w:szCs w:val="36"/>
        </w:rPr>
        <w:t>TOTTON &amp; ELING TOWN COUNC</w:t>
      </w:r>
      <w:r w:rsidR="005C3A35" w:rsidRPr="008612AD">
        <w:rPr>
          <w:rFonts w:ascii="Arial" w:hAnsi="Arial" w:cs="Arial"/>
          <w:sz w:val="36"/>
          <w:szCs w:val="36"/>
        </w:rPr>
        <w:t>I</w:t>
      </w:r>
      <w:r w:rsidRPr="008612AD">
        <w:rPr>
          <w:rFonts w:ascii="Arial" w:hAnsi="Arial" w:cs="Arial"/>
          <w:sz w:val="36"/>
          <w:szCs w:val="36"/>
        </w:rPr>
        <w:t>L</w:t>
      </w:r>
    </w:p>
    <w:p w14:paraId="6EA9DFA5" w14:textId="5F58EEE9" w:rsidR="008748B3" w:rsidRDefault="00B0063A" w:rsidP="008748B3">
      <w:pPr>
        <w:jc w:val="center"/>
        <w:rPr>
          <w:rFonts w:ascii="Arial" w:hAnsi="Arial" w:cs="Arial"/>
          <w:b/>
          <w:bCs/>
          <w:sz w:val="40"/>
          <w:szCs w:val="40"/>
        </w:rPr>
      </w:pPr>
      <w:r>
        <w:rPr>
          <w:rFonts w:ascii="Arial" w:hAnsi="Arial" w:cs="Arial"/>
          <w:b/>
          <w:bCs/>
          <w:sz w:val="40"/>
          <w:szCs w:val="40"/>
        </w:rPr>
        <w:t>Memorial Benches Policy</w:t>
      </w:r>
    </w:p>
    <w:p w14:paraId="2DD1C267" w14:textId="77777777" w:rsidR="00B0063A" w:rsidRDefault="00B0063A" w:rsidP="008748B3">
      <w:pPr>
        <w:jc w:val="center"/>
        <w:rPr>
          <w:rFonts w:ascii="Arial" w:hAnsi="Arial" w:cs="Arial"/>
          <w:b/>
          <w:bCs/>
          <w:sz w:val="40"/>
          <w:szCs w:val="40"/>
        </w:rPr>
      </w:pPr>
    </w:p>
    <w:p w14:paraId="3A6694ED" w14:textId="77777777" w:rsidR="00B0063A" w:rsidRDefault="00B0063A" w:rsidP="008748B3">
      <w:pPr>
        <w:jc w:val="center"/>
        <w:rPr>
          <w:rFonts w:ascii="Arial" w:hAnsi="Arial" w:cs="Arial"/>
          <w:b/>
          <w:bCs/>
          <w:sz w:val="40"/>
          <w:szCs w:val="40"/>
        </w:rPr>
      </w:pPr>
    </w:p>
    <w:p w14:paraId="2A958EEA" w14:textId="77777777" w:rsidR="00B0063A" w:rsidRDefault="00B0063A" w:rsidP="008748B3">
      <w:pPr>
        <w:jc w:val="center"/>
        <w:rPr>
          <w:rFonts w:ascii="Arial" w:hAnsi="Arial" w:cs="Arial"/>
          <w:b/>
          <w:bCs/>
          <w:sz w:val="40"/>
          <w:szCs w:val="40"/>
        </w:rPr>
      </w:pPr>
    </w:p>
    <w:p w14:paraId="60BF7718" w14:textId="77777777" w:rsidR="00B0063A" w:rsidRDefault="00B0063A" w:rsidP="008748B3">
      <w:pPr>
        <w:jc w:val="center"/>
        <w:rPr>
          <w:rFonts w:ascii="Arial" w:hAnsi="Arial" w:cs="Arial"/>
          <w:b/>
          <w:bCs/>
          <w:sz w:val="40"/>
          <w:szCs w:val="40"/>
        </w:rPr>
      </w:pPr>
    </w:p>
    <w:p w14:paraId="7B8D54BD" w14:textId="77777777" w:rsidR="00B0063A" w:rsidRDefault="00B0063A" w:rsidP="008748B3">
      <w:pPr>
        <w:jc w:val="center"/>
        <w:rPr>
          <w:rFonts w:ascii="Arial" w:hAnsi="Arial" w:cs="Arial"/>
          <w:b/>
          <w:bCs/>
          <w:sz w:val="40"/>
          <w:szCs w:val="40"/>
        </w:rPr>
      </w:pPr>
    </w:p>
    <w:p w14:paraId="1EFEBD8E" w14:textId="77777777" w:rsidR="00B0063A" w:rsidRDefault="00B0063A" w:rsidP="008748B3">
      <w:pPr>
        <w:jc w:val="center"/>
        <w:rPr>
          <w:rFonts w:ascii="Arial" w:hAnsi="Arial" w:cs="Arial"/>
          <w:b/>
          <w:bCs/>
          <w:sz w:val="40"/>
          <w:szCs w:val="40"/>
        </w:rPr>
      </w:pPr>
    </w:p>
    <w:p w14:paraId="6C90C758" w14:textId="77777777" w:rsidR="00B0063A" w:rsidRDefault="00B0063A" w:rsidP="008748B3">
      <w:pPr>
        <w:jc w:val="center"/>
        <w:rPr>
          <w:rFonts w:ascii="Arial" w:hAnsi="Arial" w:cs="Arial"/>
          <w:b/>
          <w:bCs/>
          <w:sz w:val="40"/>
          <w:szCs w:val="40"/>
        </w:rPr>
      </w:pPr>
    </w:p>
    <w:p w14:paraId="6CC5101B" w14:textId="77777777" w:rsidR="004B5483" w:rsidRDefault="004B5483" w:rsidP="008748B3">
      <w:pPr>
        <w:jc w:val="center"/>
        <w:rPr>
          <w:rFonts w:ascii="Arial" w:hAnsi="Arial" w:cs="Arial"/>
          <w:b/>
          <w:bCs/>
          <w:sz w:val="40"/>
          <w:szCs w:val="40"/>
        </w:rPr>
      </w:pPr>
    </w:p>
    <w:p w14:paraId="4B7C11AB" w14:textId="77777777" w:rsidR="004B5483" w:rsidRDefault="004B5483" w:rsidP="008748B3">
      <w:pPr>
        <w:jc w:val="center"/>
        <w:rPr>
          <w:rFonts w:ascii="Arial" w:hAnsi="Arial" w:cs="Arial"/>
          <w:b/>
          <w:bCs/>
          <w:sz w:val="40"/>
          <w:szCs w:val="40"/>
        </w:rPr>
      </w:pPr>
    </w:p>
    <w:p w14:paraId="3899AE3D" w14:textId="77777777" w:rsidR="004B5483" w:rsidRDefault="004B5483" w:rsidP="008748B3">
      <w:pPr>
        <w:jc w:val="center"/>
        <w:rPr>
          <w:rFonts w:ascii="Arial" w:hAnsi="Arial" w:cs="Arial"/>
          <w:b/>
          <w:bCs/>
          <w:sz w:val="40"/>
          <w:szCs w:val="40"/>
        </w:rPr>
      </w:pPr>
    </w:p>
    <w:p w14:paraId="6F75E34E" w14:textId="77777777" w:rsidR="004B5483" w:rsidRDefault="004B5483" w:rsidP="008748B3">
      <w:pPr>
        <w:jc w:val="center"/>
        <w:rPr>
          <w:rFonts w:ascii="Arial" w:hAnsi="Arial" w:cs="Arial"/>
          <w:b/>
          <w:bCs/>
          <w:sz w:val="40"/>
          <w:szCs w:val="40"/>
        </w:rPr>
      </w:pPr>
    </w:p>
    <w:p w14:paraId="4B812C85" w14:textId="77777777" w:rsidR="004B5483" w:rsidRDefault="004B5483" w:rsidP="008748B3">
      <w:pPr>
        <w:jc w:val="center"/>
        <w:rPr>
          <w:rFonts w:ascii="Arial" w:hAnsi="Arial" w:cs="Arial"/>
          <w:b/>
          <w:bCs/>
          <w:sz w:val="40"/>
          <w:szCs w:val="40"/>
        </w:rPr>
      </w:pPr>
    </w:p>
    <w:p w14:paraId="04D8BC79" w14:textId="77777777" w:rsidR="004B5483" w:rsidRDefault="004B5483" w:rsidP="008748B3">
      <w:pPr>
        <w:jc w:val="center"/>
        <w:rPr>
          <w:rFonts w:ascii="Arial" w:hAnsi="Arial" w:cs="Arial"/>
          <w:b/>
          <w:bCs/>
          <w:sz w:val="40"/>
          <w:szCs w:val="40"/>
        </w:rPr>
      </w:pPr>
    </w:p>
    <w:p w14:paraId="6DB8F679" w14:textId="77B4E32B" w:rsidR="00B0063A" w:rsidRPr="006C4E04" w:rsidRDefault="00B0063A" w:rsidP="00B0063A">
      <w:pPr>
        <w:rPr>
          <w:rFonts w:ascii="Arial" w:hAnsi="Arial" w:cs="Arial"/>
          <w:b/>
          <w:bCs/>
        </w:rPr>
      </w:pPr>
      <w:r w:rsidRPr="006C4E04">
        <w:rPr>
          <w:rFonts w:ascii="Arial" w:hAnsi="Arial" w:cs="Arial"/>
          <w:b/>
          <w:bCs/>
        </w:rPr>
        <w:t xml:space="preserve">Author: </w:t>
      </w:r>
      <w:r w:rsidRPr="006C4E04">
        <w:rPr>
          <w:rFonts w:ascii="Arial" w:hAnsi="Arial" w:cs="Arial"/>
          <w:b/>
          <w:bCs/>
        </w:rPr>
        <w:tab/>
      </w:r>
      <w:r w:rsidRPr="006C4E04">
        <w:rPr>
          <w:rFonts w:ascii="Arial" w:hAnsi="Arial" w:cs="Arial"/>
          <w:b/>
          <w:bCs/>
        </w:rPr>
        <w:tab/>
      </w:r>
      <w:r w:rsidRPr="006C4E04">
        <w:rPr>
          <w:rFonts w:ascii="Arial" w:hAnsi="Arial" w:cs="Arial"/>
        </w:rPr>
        <w:t>Town Clerk</w:t>
      </w:r>
    </w:p>
    <w:p w14:paraId="6B8C75A3" w14:textId="717BF269" w:rsidR="00B0063A" w:rsidRPr="006C4E04" w:rsidRDefault="00B0063A" w:rsidP="00B0063A">
      <w:pPr>
        <w:rPr>
          <w:rFonts w:ascii="Arial" w:hAnsi="Arial" w:cs="Arial"/>
          <w:b/>
          <w:bCs/>
        </w:rPr>
      </w:pPr>
      <w:r w:rsidRPr="006C4E04">
        <w:rPr>
          <w:rFonts w:ascii="Arial" w:hAnsi="Arial" w:cs="Arial"/>
          <w:b/>
          <w:bCs/>
        </w:rPr>
        <w:t xml:space="preserve">Responsibility: </w:t>
      </w:r>
      <w:r w:rsidRPr="006C4E04">
        <w:rPr>
          <w:rFonts w:ascii="Arial" w:hAnsi="Arial" w:cs="Arial"/>
          <w:b/>
          <w:bCs/>
        </w:rPr>
        <w:tab/>
      </w:r>
      <w:r w:rsidRPr="006C4E04">
        <w:rPr>
          <w:rFonts w:ascii="Arial" w:hAnsi="Arial" w:cs="Arial"/>
        </w:rPr>
        <w:t>Amenities</w:t>
      </w:r>
    </w:p>
    <w:p w14:paraId="65BCD3AF" w14:textId="56153B31" w:rsidR="00B0063A" w:rsidRPr="006C4E04" w:rsidRDefault="00B0063A" w:rsidP="00B0063A">
      <w:pPr>
        <w:rPr>
          <w:rFonts w:ascii="Arial" w:hAnsi="Arial" w:cs="Arial"/>
        </w:rPr>
      </w:pPr>
      <w:r w:rsidRPr="006C4E04">
        <w:rPr>
          <w:rFonts w:ascii="Arial" w:hAnsi="Arial" w:cs="Arial"/>
          <w:b/>
          <w:bCs/>
        </w:rPr>
        <w:t xml:space="preserve">Review Date: </w:t>
      </w:r>
      <w:r w:rsidR="006C4E04">
        <w:rPr>
          <w:rFonts w:ascii="Arial" w:hAnsi="Arial" w:cs="Arial"/>
          <w:b/>
          <w:bCs/>
        </w:rPr>
        <w:tab/>
      </w:r>
      <w:r w:rsidRPr="006C4E04">
        <w:rPr>
          <w:rFonts w:ascii="Arial" w:hAnsi="Arial" w:cs="Arial"/>
          <w:b/>
          <w:bCs/>
        </w:rPr>
        <w:tab/>
      </w:r>
      <w:r w:rsidRPr="006C4E04">
        <w:rPr>
          <w:rFonts w:ascii="Arial" w:hAnsi="Arial" w:cs="Arial"/>
        </w:rPr>
        <w:t>October 202</w:t>
      </w:r>
      <w:r w:rsidR="007C3A21">
        <w:rPr>
          <w:rFonts w:ascii="Arial" w:hAnsi="Arial" w:cs="Arial"/>
        </w:rPr>
        <w:t>7</w:t>
      </w:r>
    </w:p>
    <w:p w14:paraId="39D80370" w14:textId="77777777" w:rsidR="00B0063A" w:rsidRDefault="00B0063A" w:rsidP="00B0063A">
      <w:pPr>
        <w:rPr>
          <w:rFonts w:ascii="Arial" w:hAnsi="Arial" w:cs="Arial"/>
          <w:sz w:val="28"/>
          <w:szCs w:val="28"/>
        </w:rPr>
      </w:pPr>
    </w:p>
    <w:p w14:paraId="3F2F6892" w14:textId="77777777" w:rsidR="008748B3" w:rsidRPr="006C4E04" w:rsidRDefault="008748B3" w:rsidP="00294E87">
      <w:pPr>
        <w:ind w:left="567" w:hanging="709"/>
        <w:rPr>
          <w:rFonts w:ascii="Arial" w:hAnsi="Arial" w:cs="Arial"/>
          <w:sz w:val="20"/>
          <w:szCs w:val="20"/>
        </w:rPr>
      </w:pPr>
      <w:r w:rsidRPr="006C4E04">
        <w:rPr>
          <w:rFonts w:ascii="Arial" w:hAnsi="Arial" w:cs="Arial"/>
          <w:b/>
          <w:bCs/>
          <w:sz w:val="20"/>
          <w:szCs w:val="20"/>
        </w:rPr>
        <w:lastRenderedPageBreak/>
        <w:t xml:space="preserve">Introduction </w:t>
      </w:r>
    </w:p>
    <w:p w14:paraId="6D6C7DA3" w14:textId="59A3C7B9" w:rsidR="00880D0C"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 xml:space="preserve">Totton and Eling Town Council </w:t>
      </w:r>
      <w:proofErr w:type="gramStart"/>
      <w:r w:rsidRPr="006C4E04">
        <w:rPr>
          <w:rFonts w:ascii="Arial" w:hAnsi="Arial" w:cs="Arial"/>
          <w:sz w:val="20"/>
          <w:szCs w:val="20"/>
        </w:rPr>
        <w:t>understands</w:t>
      </w:r>
      <w:proofErr w:type="gramEnd"/>
      <w:r w:rsidRPr="006C4E04">
        <w:rPr>
          <w:rFonts w:ascii="Arial" w:hAnsi="Arial" w:cs="Arial"/>
          <w:sz w:val="20"/>
          <w:szCs w:val="20"/>
        </w:rPr>
        <w:t xml:space="preserve"> and respects the wishes of its residents to remember loved ones through memorial benches.  This policy provides guidance for potential applicants to understand locations that are available for memorial benches, as well as our arrangements for application and for future maintenance.</w:t>
      </w:r>
    </w:p>
    <w:p w14:paraId="01DF330D" w14:textId="77777777" w:rsidR="006C4E04" w:rsidRPr="006C4E04" w:rsidRDefault="006C4E04" w:rsidP="006C4E04">
      <w:pPr>
        <w:pStyle w:val="ListParagraph"/>
        <w:ind w:left="567"/>
        <w:rPr>
          <w:rFonts w:ascii="Arial" w:hAnsi="Arial" w:cs="Arial"/>
          <w:sz w:val="20"/>
          <w:szCs w:val="20"/>
        </w:rPr>
      </w:pPr>
    </w:p>
    <w:p w14:paraId="4FF0732B" w14:textId="77777777" w:rsidR="00B0063A"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This policy is intended to provide a guideline for applications for memorial benches only in locations owned by Totton and Eling Town Council.  We cannot provide guidance on land owned by New Forest District Council or by other landowners.</w:t>
      </w:r>
    </w:p>
    <w:p w14:paraId="0FC0C6CE" w14:textId="77777777" w:rsidR="006C4E04" w:rsidRPr="006C4E04" w:rsidRDefault="006C4E04" w:rsidP="006C4E04">
      <w:pPr>
        <w:pStyle w:val="ListParagraph"/>
        <w:rPr>
          <w:rFonts w:ascii="Arial" w:hAnsi="Arial" w:cs="Arial"/>
          <w:sz w:val="20"/>
          <w:szCs w:val="20"/>
        </w:rPr>
      </w:pPr>
    </w:p>
    <w:p w14:paraId="67CBC7E7" w14:textId="77777777" w:rsidR="006C4E04" w:rsidRPr="006C4E04" w:rsidRDefault="006C4E04" w:rsidP="006C4E04">
      <w:pPr>
        <w:pStyle w:val="ListParagraph"/>
        <w:ind w:left="567"/>
        <w:rPr>
          <w:rFonts w:ascii="Arial" w:hAnsi="Arial" w:cs="Arial"/>
          <w:sz w:val="20"/>
          <w:szCs w:val="20"/>
        </w:rPr>
      </w:pPr>
    </w:p>
    <w:p w14:paraId="4CC0D709" w14:textId="77777777" w:rsidR="00B0063A"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The content of this policy is not exhaustive and is subject to change.  It will be revised as necessary to meet changing circumstances and proposed amendments will be considered by the Amenities Committee.</w:t>
      </w:r>
    </w:p>
    <w:p w14:paraId="1A09AC6D" w14:textId="77777777" w:rsidR="006C4E04" w:rsidRPr="006C4E04" w:rsidRDefault="006C4E04" w:rsidP="006C4E04">
      <w:pPr>
        <w:pStyle w:val="ListParagraph"/>
        <w:ind w:left="567"/>
        <w:rPr>
          <w:rFonts w:ascii="Arial" w:hAnsi="Arial" w:cs="Arial"/>
          <w:sz w:val="20"/>
          <w:szCs w:val="20"/>
        </w:rPr>
      </w:pPr>
    </w:p>
    <w:p w14:paraId="6A026796" w14:textId="77541A93" w:rsidR="00A06997"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The Town Council reserves the right to refus</w:t>
      </w:r>
      <w:r w:rsidR="00872E46" w:rsidRPr="006C4E04">
        <w:rPr>
          <w:rFonts w:ascii="Arial" w:hAnsi="Arial" w:cs="Arial"/>
          <w:sz w:val="20"/>
          <w:szCs w:val="20"/>
        </w:rPr>
        <w:t>e</w:t>
      </w:r>
      <w:r w:rsidRPr="006C4E04">
        <w:rPr>
          <w:rFonts w:ascii="Arial" w:hAnsi="Arial" w:cs="Arial"/>
          <w:sz w:val="20"/>
          <w:szCs w:val="20"/>
        </w:rPr>
        <w:t xml:space="preserve"> any application which it deems unsuitable.  The decision of the Town Council will be final.</w:t>
      </w:r>
      <w:r w:rsidR="00A06997" w:rsidRPr="006C4E04">
        <w:rPr>
          <w:rFonts w:ascii="Arial" w:hAnsi="Arial" w:cs="Arial"/>
          <w:sz w:val="20"/>
          <w:szCs w:val="20"/>
        </w:rPr>
        <w:br/>
      </w:r>
    </w:p>
    <w:p w14:paraId="2D8C41BD" w14:textId="59B27877" w:rsidR="00A06997" w:rsidRPr="006C4E04" w:rsidRDefault="00B0063A" w:rsidP="00294E87">
      <w:pPr>
        <w:pStyle w:val="ListParagraph"/>
        <w:numPr>
          <w:ilvl w:val="0"/>
          <w:numId w:val="1"/>
        </w:numPr>
        <w:ind w:left="567" w:hanging="709"/>
        <w:rPr>
          <w:rFonts w:ascii="Arial" w:hAnsi="Arial" w:cs="Arial"/>
          <w:b/>
          <w:bCs/>
          <w:sz w:val="20"/>
          <w:szCs w:val="20"/>
        </w:rPr>
      </w:pPr>
      <w:r w:rsidRPr="006C4E04">
        <w:rPr>
          <w:rFonts w:ascii="Arial" w:hAnsi="Arial" w:cs="Arial"/>
          <w:b/>
          <w:bCs/>
          <w:sz w:val="20"/>
          <w:szCs w:val="20"/>
        </w:rPr>
        <w:t>Locations</w:t>
      </w:r>
      <w:r w:rsidR="000404A2" w:rsidRPr="006C4E04">
        <w:rPr>
          <w:rFonts w:ascii="Arial" w:hAnsi="Arial" w:cs="Arial"/>
          <w:b/>
          <w:bCs/>
          <w:sz w:val="20"/>
          <w:szCs w:val="20"/>
        </w:rPr>
        <w:br/>
      </w:r>
    </w:p>
    <w:p w14:paraId="7C14B2C7" w14:textId="176EF88D" w:rsidR="00A06997"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This policy covers the areas of land owned or managed by Totton and Eling Town Council which may be appropriate for a memorial bench.</w:t>
      </w:r>
    </w:p>
    <w:p w14:paraId="2CAB8568" w14:textId="77777777" w:rsidR="006C4E04" w:rsidRPr="006C4E04" w:rsidRDefault="006C4E04" w:rsidP="006C4E04">
      <w:pPr>
        <w:pStyle w:val="ListParagraph"/>
        <w:ind w:left="567"/>
        <w:rPr>
          <w:rFonts w:ascii="Arial" w:hAnsi="Arial" w:cs="Arial"/>
          <w:sz w:val="20"/>
          <w:szCs w:val="20"/>
        </w:rPr>
      </w:pPr>
    </w:p>
    <w:p w14:paraId="5B2D3224" w14:textId="6574980F" w:rsidR="00B0063A"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Memorial benches will be allowed at sites where there is space for them.  The Town Council may decline an application if there is insufficient capacity, space or it would be inappropriate for the character of the area</w:t>
      </w:r>
      <w:r w:rsidR="004B5483" w:rsidRPr="006C4E04">
        <w:rPr>
          <w:rFonts w:ascii="Arial" w:hAnsi="Arial" w:cs="Arial"/>
          <w:sz w:val="20"/>
          <w:szCs w:val="20"/>
        </w:rPr>
        <w:t>.</w:t>
      </w:r>
    </w:p>
    <w:p w14:paraId="16EFEBF3" w14:textId="77777777" w:rsidR="006C4E04" w:rsidRPr="006C4E04" w:rsidRDefault="006C4E04" w:rsidP="006C4E04">
      <w:pPr>
        <w:pStyle w:val="ListParagraph"/>
        <w:ind w:left="567"/>
        <w:rPr>
          <w:rFonts w:ascii="Arial" w:hAnsi="Arial" w:cs="Arial"/>
          <w:sz w:val="20"/>
          <w:szCs w:val="20"/>
        </w:rPr>
      </w:pPr>
    </w:p>
    <w:p w14:paraId="68BC1709" w14:textId="001A30AC" w:rsidR="00B0063A"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Memorialisation of existing benches in all requested locations will be given individual consideration.</w:t>
      </w:r>
      <w:r w:rsidRPr="006C4E04">
        <w:rPr>
          <w:rFonts w:ascii="Arial" w:hAnsi="Arial" w:cs="Arial"/>
          <w:sz w:val="20"/>
          <w:szCs w:val="20"/>
        </w:rPr>
        <w:br/>
      </w:r>
    </w:p>
    <w:p w14:paraId="1C0D4813" w14:textId="2EC45BFA" w:rsidR="00A06997" w:rsidRPr="006C4E04" w:rsidRDefault="00B0063A" w:rsidP="00294E87">
      <w:pPr>
        <w:pStyle w:val="ListParagraph"/>
        <w:numPr>
          <w:ilvl w:val="0"/>
          <w:numId w:val="1"/>
        </w:numPr>
        <w:ind w:left="567" w:hanging="709"/>
        <w:rPr>
          <w:rFonts w:ascii="Arial" w:hAnsi="Arial" w:cs="Arial"/>
          <w:b/>
          <w:bCs/>
          <w:sz w:val="20"/>
          <w:szCs w:val="20"/>
        </w:rPr>
      </w:pPr>
      <w:r w:rsidRPr="006C4E04">
        <w:rPr>
          <w:rFonts w:ascii="Arial" w:hAnsi="Arial" w:cs="Arial"/>
          <w:b/>
          <w:bCs/>
          <w:sz w:val="20"/>
          <w:szCs w:val="20"/>
        </w:rPr>
        <w:t>Terms and Conditions</w:t>
      </w:r>
      <w:r w:rsidR="000404A2" w:rsidRPr="006C4E04">
        <w:rPr>
          <w:rFonts w:ascii="Arial" w:hAnsi="Arial" w:cs="Arial"/>
          <w:b/>
          <w:bCs/>
          <w:sz w:val="20"/>
          <w:szCs w:val="20"/>
        </w:rPr>
        <w:br/>
      </w:r>
    </w:p>
    <w:p w14:paraId="0E41D1E5" w14:textId="2CC76A90" w:rsidR="00B0063A" w:rsidRPr="006C4E04" w:rsidRDefault="00B0063A"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Terms and Conditions – General</w:t>
      </w:r>
    </w:p>
    <w:p w14:paraId="49CEAFAA" w14:textId="77777777" w:rsidR="006C4E04" w:rsidRPr="006C4E04" w:rsidRDefault="006C4E04" w:rsidP="006C4E04">
      <w:pPr>
        <w:pStyle w:val="ListParagraph"/>
        <w:ind w:left="567"/>
        <w:rPr>
          <w:rFonts w:ascii="Arial" w:hAnsi="Arial" w:cs="Arial"/>
          <w:sz w:val="20"/>
          <w:szCs w:val="20"/>
        </w:rPr>
      </w:pPr>
    </w:p>
    <w:p w14:paraId="44CAE285" w14:textId="5F43DC29" w:rsidR="006C4E04" w:rsidRPr="006C4E04" w:rsidRDefault="00B0063A" w:rsidP="006C4E04">
      <w:pPr>
        <w:pStyle w:val="ListParagraph"/>
        <w:ind w:left="567" w:hanging="709"/>
        <w:rPr>
          <w:rFonts w:ascii="Arial" w:hAnsi="Arial" w:cs="Arial"/>
          <w:sz w:val="20"/>
          <w:szCs w:val="20"/>
        </w:rPr>
      </w:pPr>
      <w:r w:rsidRPr="006C4E04">
        <w:rPr>
          <w:rFonts w:ascii="Arial" w:hAnsi="Arial" w:cs="Arial"/>
          <w:sz w:val="20"/>
          <w:szCs w:val="20"/>
        </w:rPr>
        <w:t>3.1.1</w:t>
      </w:r>
      <w:r w:rsidRPr="006C4E04">
        <w:rPr>
          <w:rFonts w:ascii="Arial" w:hAnsi="Arial" w:cs="Arial"/>
          <w:sz w:val="20"/>
          <w:szCs w:val="20"/>
        </w:rPr>
        <w:tab/>
        <w:t>Appli</w:t>
      </w:r>
      <w:r w:rsidR="006E6E82" w:rsidRPr="006C4E04">
        <w:rPr>
          <w:rFonts w:ascii="Arial" w:hAnsi="Arial" w:cs="Arial"/>
          <w:sz w:val="20"/>
          <w:szCs w:val="20"/>
        </w:rPr>
        <w:t>cations for memorial benches must be made using the official request form and must be signed by the applicant.</w:t>
      </w:r>
    </w:p>
    <w:p w14:paraId="51A42459" w14:textId="77777777" w:rsidR="006C4E04" w:rsidRPr="006C4E04" w:rsidRDefault="006C4E04" w:rsidP="006C4E04">
      <w:pPr>
        <w:pStyle w:val="ListParagraph"/>
        <w:ind w:left="567" w:hanging="709"/>
        <w:rPr>
          <w:rFonts w:ascii="Arial" w:hAnsi="Arial" w:cs="Arial"/>
          <w:sz w:val="20"/>
          <w:szCs w:val="20"/>
        </w:rPr>
      </w:pPr>
    </w:p>
    <w:p w14:paraId="7CCFEA28" w14:textId="5811929A" w:rsidR="00872E46" w:rsidRPr="006C4E04" w:rsidRDefault="006E6E82" w:rsidP="00B0063A">
      <w:pPr>
        <w:pStyle w:val="ListParagraph"/>
        <w:ind w:left="567" w:hanging="709"/>
        <w:rPr>
          <w:rFonts w:ascii="Arial" w:hAnsi="Arial" w:cs="Arial"/>
          <w:sz w:val="20"/>
          <w:szCs w:val="20"/>
        </w:rPr>
      </w:pPr>
      <w:r w:rsidRPr="006C4E04">
        <w:rPr>
          <w:rFonts w:ascii="Arial" w:hAnsi="Arial" w:cs="Arial"/>
          <w:sz w:val="20"/>
          <w:szCs w:val="20"/>
        </w:rPr>
        <w:t>3.1.2</w:t>
      </w:r>
      <w:r w:rsidRPr="006C4E04">
        <w:rPr>
          <w:rFonts w:ascii="Arial" w:hAnsi="Arial" w:cs="Arial"/>
          <w:sz w:val="20"/>
          <w:szCs w:val="20"/>
        </w:rPr>
        <w:tab/>
        <w:t>The purchase of each memorial bench and their installation</w:t>
      </w:r>
      <w:r w:rsidR="006C4E04">
        <w:rPr>
          <w:rFonts w:ascii="Arial" w:hAnsi="Arial" w:cs="Arial"/>
          <w:sz w:val="20"/>
          <w:szCs w:val="20"/>
        </w:rPr>
        <w:t>,</w:t>
      </w:r>
      <w:r w:rsidRPr="006C4E04">
        <w:rPr>
          <w:rFonts w:ascii="Arial" w:hAnsi="Arial" w:cs="Arial"/>
          <w:sz w:val="20"/>
          <w:szCs w:val="20"/>
        </w:rPr>
        <w:t xml:space="preserve"> if applicable</w:t>
      </w:r>
      <w:r w:rsidR="006C4E04">
        <w:rPr>
          <w:rFonts w:ascii="Arial" w:hAnsi="Arial" w:cs="Arial"/>
          <w:sz w:val="20"/>
          <w:szCs w:val="20"/>
        </w:rPr>
        <w:t>,</w:t>
      </w:r>
      <w:r w:rsidRPr="006C4E04">
        <w:rPr>
          <w:rFonts w:ascii="Arial" w:hAnsi="Arial" w:cs="Arial"/>
          <w:sz w:val="20"/>
          <w:szCs w:val="20"/>
        </w:rPr>
        <w:t xml:space="preserve"> will be carried out by the Council in line with its risk assessments.  The Council will not accept benches provided directly by applicants.  The Council will obtain a price at the time of application.  Following approval b</w:t>
      </w:r>
      <w:r w:rsidR="004B5483" w:rsidRPr="006C4E04">
        <w:rPr>
          <w:rFonts w:ascii="Arial" w:hAnsi="Arial" w:cs="Arial"/>
          <w:sz w:val="20"/>
          <w:szCs w:val="20"/>
        </w:rPr>
        <w:t>y</w:t>
      </w:r>
      <w:r w:rsidRPr="006C4E04">
        <w:rPr>
          <w:rFonts w:ascii="Arial" w:hAnsi="Arial" w:cs="Arial"/>
          <w:sz w:val="20"/>
          <w:szCs w:val="20"/>
        </w:rPr>
        <w:t xml:space="preserve"> the applicant, all memorials must be paid for in full.</w:t>
      </w:r>
    </w:p>
    <w:p w14:paraId="7DDA1EBE" w14:textId="77777777" w:rsidR="006C4E04" w:rsidRPr="006C4E04" w:rsidRDefault="006C4E04" w:rsidP="00B0063A">
      <w:pPr>
        <w:pStyle w:val="ListParagraph"/>
        <w:ind w:left="567" w:hanging="709"/>
        <w:rPr>
          <w:rFonts w:ascii="Arial" w:hAnsi="Arial" w:cs="Arial"/>
          <w:sz w:val="20"/>
          <w:szCs w:val="20"/>
        </w:rPr>
      </w:pPr>
    </w:p>
    <w:p w14:paraId="08D5F0C2" w14:textId="564EC48A" w:rsidR="009F1CCC" w:rsidRPr="006C4E04" w:rsidRDefault="00872E46" w:rsidP="00B0063A">
      <w:pPr>
        <w:pStyle w:val="ListParagraph"/>
        <w:ind w:left="567" w:hanging="709"/>
        <w:rPr>
          <w:rFonts w:ascii="Arial" w:hAnsi="Arial" w:cs="Arial"/>
          <w:sz w:val="20"/>
          <w:szCs w:val="20"/>
        </w:rPr>
      </w:pPr>
      <w:r w:rsidRPr="006C4E04">
        <w:rPr>
          <w:rFonts w:ascii="Arial" w:hAnsi="Arial" w:cs="Arial"/>
          <w:sz w:val="20"/>
          <w:szCs w:val="20"/>
        </w:rPr>
        <w:t>3.1.3</w:t>
      </w:r>
      <w:r w:rsidRPr="006C4E04">
        <w:rPr>
          <w:rFonts w:ascii="Arial" w:hAnsi="Arial" w:cs="Arial"/>
          <w:sz w:val="20"/>
          <w:szCs w:val="20"/>
        </w:rPr>
        <w:tab/>
        <w:t>All plaques are supplied by the applicant to the Head of Community Service</w:t>
      </w:r>
      <w:r w:rsidR="004B5483" w:rsidRPr="006C4E04">
        <w:rPr>
          <w:rFonts w:ascii="Arial" w:hAnsi="Arial" w:cs="Arial"/>
          <w:sz w:val="20"/>
          <w:szCs w:val="20"/>
        </w:rPr>
        <w:t>s</w:t>
      </w:r>
      <w:r w:rsidRPr="006C4E04">
        <w:rPr>
          <w:rFonts w:ascii="Arial" w:hAnsi="Arial" w:cs="Arial"/>
          <w:sz w:val="20"/>
          <w:szCs w:val="20"/>
        </w:rPr>
        <w:t>, subject to the conditions below.  The cost of plaques will be covered by the applicant.</w:t>
      </w:r>
    </w:p>
    <w:p w14:paraId="1F4F5D1B" w14:textId="77777777" w:rsidR="009F1CCC" w:rsidRPr="006C4E04" w:rsidRDefault="009F1CCC" w:rsidP="00B0063A">
      <w:pPr>
        <w:pStyle w:val="ListParagraph"/>
        <w:ind w:left="567" w:hanging="709"/>
        <w:rPr>
          <w:rFonts w:ascii="Arial" w:hAnsi="Arial" w:cs="Arial"/>
          <w:sz w:val="20"/>
          <w:szCs w:val="20"/>
        </w:rPr>
      </w:pPr>
    </w:p>
    <w:p w14:paraId="0249D2A4" w14:textId="3E094B21" w:rsidR="009F1CCC" w:rsidRPr="006C4E04" w:rsidRDefault="009F1CCC" w:rsidP="00B0063A">
      <w:pPr>
        <w:pStyle w:val="ListParagraph"/>
        <w:ind w:left="567" w:hanging="709"/>
        <w:rPr>
          <w:rFonts w:ascii="Arial" w:hAnsi="Arial" w:cs="Arial"/>
          <w:b/>
          <w:bCs/>
          <w:sz w:val="20"/>
          <w:szCs w:val="20"/>
        </w:rPr>
      </w:pPr>
      <w:r w:rsidRPr="006C4E04">
        <w:rPr>
          <w:rFonts w:ascii="Arial" w:hAnsi="Arial" w:cs="Arial"/>
          <w:sz w:val="20"/>
          <w:szCs w:val="20"/>
        </w:rPr>
        <w:t>3.2</w:t>
      </w:r>
      <w:r w:rsidRPr="006C4E04">
        <w:rPr>
          <w:rFonts w:ascii="Arial" w:hAnsi="Arial" w:cs="Arial"/>
          <w:sz w:val="20"/>
          <w:szCs w:val="20"/>
        </w:rPr>
        <w:tab/>
      </w:r>
      <w:r w:rsidRPr="006C4E04">
        <w:rPr>
          <w:rFonts w:ascii="Arial" w:hAnsi="Arial" w:cs="Arial"/>
          <w:b/>
          <w:bCs/>
          <w:sz w:val="20"/>
          <w:szCs w:val="20"/>
        </w:rPr>
        <w:t>Terms and Conditions – Memorial Benches</w:t>
      </w:r>
      <w:r w:rsidR="000404A2" w:rsidRPr="006C4E04">
        <w:rPr>
          <w:rFonts w:ascii="Arial" w:hAnsi="Arial" w:cs="Arial"/>
          <w:b/>
          <w:bCs/>
          <w:sz w:val="20"/>
          <w:szCs w:val="20"/>
        </w:rPr>
        <w:br/>
      </w:r>
    </w:p>
    <w:p w14:paraId="510265A4" w14:textId="32C4BD1C" w:rsidR="009F1CCC"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t>3.2.1</w:t>
      </w:r>
      <w:r w:rsidRPr="006C4E04">
        <w:rPr>
          <w:rFonts w:ascii="Arial" w:hAnsi="Arial" w:cs="Arial"/>
          <w:sz w:val="20"/>
          <w:szCs w:val="20"/>
        </w:rPr>
        <w:tab/>
        <w:t>Once installed, the memorial bench will not be insured by the Council, but they will be maintained in accordance with the Council’s routine maintenance programme for such furniture.</w:t>
      </w:r>
    </w:p>
    <w:p w14:paraId="6C1EA091" w14:textId="77777777" w:rsidR="009F1CCC"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t>3.2.2</w:t>
      </w:r>
      <w:r w:rsidRPr="006C4E04">
        <w:rPr>
          <w:rFonts w:ascii="Arial" w:hAnsi="Arial" w:cs="Arial"/>
          <w:sz w:val="20"/>
          <w:szCs w:val="20"/>
        </w:rPr>
        <w:tab/>
        <w:t>New bench seats will be of a type, design and colour approved by the Council.  They will usually be installed on a base, which will also be installed by the Council.</w:t>
      </w:r>
    </w:p>
    <w:p w14:paraId="5D52D0EB" w14:textId="77777777" w:rsidR="006C4E04" w:rsidRPr="006C4E04" w:rsidRDefault="006C4E04" w:rsidP="00B0063A">
      <w:pPr>
        <w:pStyle w:val="ListParagraph"/>
        <w:ind w:left="567" w:hanging="709"/>
        <w:rPr>
          <w:rFonts w:ascii="Arial" w:hAnsi="Arial" w:cs="Arial"/>
          <w:sz w:val="20"/>
          <w:szCs w:val="20"/>
        </w:rPr>
      </w:pPr>
    </w:p>
    <w:p w14:paraId="2E6CD9BE" w14:textId="3FF6886E" w:rsidR="009F1CCC"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t>3.2.3</w:t>
      </w:r>
      <w:r w:rsidRPr="006C4E04">
        <w:rPr>
          <w:rFonts w:ascii="Arial" w:hAnsi="Arial" w:cs="Arial"/>
          <w:sz w:val="20"/>
          <w:szCs w:val="20"/>
        </w:rPr>
        <w:tab/>
        <w:t xml:space="preserve">If a seat or bench reaches a state of disrepair due to wear and tear, the Council will attempt to </w:t>
      </w:r>
      <w:r w:rsidR="004B5483" w:rsidRPr="006C4E04">
        <w:rPr>
          <w:rFonts w:ascii="Arial" w:hAnsi="Arial" w:cs="Arial"/>
          <w:sz w:val="20"/>
          <w:szCs w:val="20"/>
        </w:rPr>
        <w:t>contact</w:t>
      </w:r>
      <w:r w:rsidRPr="006C4E04">
        <w:rPr>
          <w:rFonts w:ascii="Arial" w:hAnsi="Arial" w:cs="Arial"/>
          <w:sz w:val="20"/>
          <w:szCs w:val="20"/>
        </w:rPr>
        <w:t xml:space="preserve"> the owner and ask if they would like to cover the cost of replacement, or whether the memorial should be removed.</w:t>
      </w:r>
    </w:p>
    <w:p w14:paraId="3BA2D861" w14:textId="77777777" w:rsidR="006C4E04" w:rsidRPr="006C4E04" w:rsidRDefault="006C4E04" w:rsidP="00B0063A">
      <w:pPr>
        <w:pStyle w:val="ListParagraph"/>
        <w:ind w:left="567" w:hanging="709"/>
        <w:rPr>
          <w:rFonts w:ascii="Arial" w:hAnsi="Arial" w:cs="Arial"/>
          <w:sz w:val="20"/>
          <w:szCs w:val="20"/>
        </w:rPr>
      </w:pPr>
    </w:p>
    <w:p w14:paraId="1D32F9C1" w14:textId="77777777" w:rsidR="009F1CCC"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lastRenderedPageBreak/>
        <w:t>3.2.4</w:t>
      </w:r>
      <w:r w:rsidRPr="006C4E04">
        <w:rPr>
          <w:rFonts w:ascii="Arial" w:hAnsi="Arial" w:cs="Arial"/>
          <w:sz w:val="20"/>
          <w:szCs w:val="20"/>
        </w:rPr>
        <w:tab/>
        <w:t xml:space="preserve">The Town Council will notify the applicant </w:t>
      </w:r>
      <w:proofErr w:type="gramStart"/>
      <w:r w:rsidRPr="006C4E04">
        <w:rPr>
          <w:rFonts w:ascii="Arial" w:hAnsi="Arial" w:cs="Arial"/>
          <w:sz w:val="20"/>
          <w:szCs w:val="20"/>
        </w:rPr>
        <w:t>in the event that</w:t>
      </w:r>
      <w:proofErr w:type="gramEnd"/>
      <w:r w:rsidRPr="006C4E04">
        <w:rPr>
          <w:rFonts w:ascii="Arial" w:hAnsi="Arial" w:cs="Arial"/>
          <w:sz w:val="20"/>
          <w:szCs w:val="20"/>
        </w:rPr>
        <w:t xml:space="preserve"> the memorial bench is damaged or vandalised and seek agreement on whether the applicant wishes to pay for a repair, replacement, or agree to removal.</w:t>
      </w:r>
    </w:p>
    <w:p w14:paraId="3830C9A3" w14:textId="77777777" w:rsidR="006C4E04" w:rsidRPr="006C4E04" w:rsidRDefault="006C4E04" w:rsidP="00B0063A">
      <w:pPr>
        <w:pStyle w:val="ListParagraph"/>
        <w:ind w:left="567" w:hanging="709"/>
        <w:rPr>
          <w:rFonts w:ascii="Arial" w:hAnsi="Arial" w:cs="Arial"/>
          <w:sz w:val="20"/>
          <w:szCs w:val="20"/>
        </w:rPr>
      </w:pPr>
    </w:p>
    <w:p w14:paraId="60BB5CD8" w14:textId="5F893568" w:rsidR="009F1CCC" w:rsidRPr="006C4E04" w:rsidRDefault="009F1CCC" w:rsidP="009F1CCC">
      <w:pPr>
        <w:pStyle w:val="ListParagraph"/>
        <w:ind w:left="567" w:hanging="709"/>
        <w:rPr>
          <w:rFonts w:ascii="Arial" w:hAnsi="Arial" w:cs="Arial"/>
          <w:sz w:val="20"/>
          <w:szCs w:val="20"/>
        </w:rPr>
      </w:pPr>
      <w:r w:rsidRPr="006C4E04">
        <w:rPr>
          <w:rFonts w:ascii="Arial" w:hAnsi="Arial" w:cs="Arial"/>
          <w:sz w:val="20"/>
          <w:szCs w:val="20"/>
        </w:rPr>
        <w:t>3.2.5</w:t>
      </w:r>
      <w:r w:rsidRPr="006C4E04">
        <w:rPr>
          <w:rFonts w:ascii="Arial" w:hAnsi="Arial" w:cs="Arial"/>
          <w:sz w:val="20"/>
          <w:szCs w:val="20"/>
        </w:rPr>
        <w:tab/>
        <w:t>In terms of an acceptable plaque spec, 4” x 2” (approx. 10cm by 5cm) is considered standard.  As for material, we</w:t>
      </w:r>
      <w:r w:rsidR="00505403">
        <w:rPr>
          <w:rFonts w:ascii="Arial" w:hAnsi="Arial" w:cs="Arial"/>
          <w:sz w:val="20"/>
          <w:szCs w:val="20"/>
        </w:rPr>
        <w:t xml:space="preserve"> generally</w:t>
      </w:r>
      <w:r w:rsidRPr="006C4E04">
        <w:rPr>
          <w:rFonts w:ascii="Arial" w:hAnsi="Arial" w:cs="Arial"/>
          <w:sz w:val="20"/>
          <w:szCs w:val="20"/>
        </w:rPr>
        <w:t xml:space="preserve"> ask for brass with rounded brass screws</w:t>
      </w:r>
      <w:r w:rsidR="006C4E04" w:rsidRPr="006C4E04">
        <w:rPr>
          <w:rFonts w:ascii="Arial" w:hAnsi="Arial" w:cs="Arial"/>
          <w:sz w:val="20"/>
          <w:szCs w:val="20"/>
        </w:rPr>
        <w:t>.</w:t>
      </w:r>
      <w:r w:rsidRPr="006C4E04">
        <w:rPr>
          <w:rFonts w:ascii="Arial" w:hAnsi="Arial" w:cs="Arial"/>
          <w:sz w:val="20"/>
          <w:szCs w:val="20"/>
        </w:rPr>
        <w:t xml:space="preserve"> </w:t>
      </w:r>
    </w:p>
    <w:p w14:paraId="25CF2CBE" w14:textId="77777777" w:rsidR="006C4E04" w:rsidRPr="006C4E04" w:rsidRDefault="006C4E04" w:rsidP="009F1CCC">
      <w:pPr>
        <w:pStyle w:val="ListParagraph"/>
        <w:ind w:left="567" w:hanging="709"/>
        <w:rPr>
          <w:rFonts w:ascii="Arial" w:hAnsi="Arial" w:cs="Arial"/>
          <w:sz w:val="20"/>
          <w:szCs w:val="20"/>
        </w:rPr>
      </w:pPr>
    </w:p>
    <w:p w14:paraId="67DE0CF3" w14:textId="0438605C" w:rsidR="009F1CCC"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t>3.2.6</w:t>
      </w:r>
      <w:r w:rsidRPr="006C4E04">
        <w:rPr>
          <w:rFonts w:ascii="Arial" w:hAnsi="Arial" w:cs="Arial"/>
          <w:sz w:val="20"/>
          <w:szCs w:val="20"/>
        </w:rPr>
        <w:tab/>
        <w:t xml:space="preserve">No additional mementoes (e.g., vases, statues, flowers, wreaths, </w:t>
      </w:r>
      <w:r w:rsidR="004B5483" w:rsidRPr="006C4E04">
        <w:rPr>
          <w:rFonts w:ascii="Arial" w:hAnsi="Arial" w:cs="Arial"/>
          <w:sz w:val="20"/>
          <w:szCs w:val="20"/>
        </w:rPr>
        <w:t>balloons,</w:t>
      </w:r>
      <w:r w:rsidRPr="006C4E04">
        <w:rPr>
          <w:rFonts w:ascii="Arial" w:hAnsi="Arial" w:cs="Arial"/>
          <w:sz w:val="20"/>
          <w:szCs w:val="20"/>
        </w:rPr>
        <w:t xml:space="preserve"> or other ornamentation etc), shall be permitted on or around the memorial bench.  If such are found the Council reserves the right to remove and dispose of any such items without reference to the family concerned.</w:t>
      </w:r>
      <w:r w:rsidR="00F85C32" w:rsidRPr="006C4E04">
        <w:rPr>
          <w:rFonts w:ascii="Arial" w:hAnsi="Arial" w:cs="Arial"/>
          <w:sz w:val="20"/>
          <w:szCs w:val="20"/>
        </w:rPr>
        <w:br/>
      </w:r>
    </w:p>
    <w:p w14:paraId="16079D64" w14:textId="05940B81" w:rsidR="00F85C32" w:rsidRPr="006C4E04" w:rsidRDefault="009F1CCC" w:rsidP="00B0063A">
      <w:pPr>
        <w:pStyle w:val="ListParagraph"/>
        <w:ind w:left="567" w:hanging="709"/>
        <w:rPr>
          <w:rFonts w:ascii="Arial" w:hAnsi="Arial" w:cs="Arial"/>
          <w:sz w:val="20"/>
          <w:szCs w:val="20"/>
        </w:rPr>
      </w:pPr>
      <w:r w:rsidRPr="006C4E04">
        <w:rPr>
          <w:rFonts w:ascii="Arial" w:hAnsi="Arial" w:cs="Arial"/>
          <w:sz w:val="20"/>
          <w:szCs w:val="20"/>
        </w:rPr>
        <w:t>3.</w:t>
      </w:r>
      <w:r w:rsidR="00F85C32" w:rsidRPr="006C4E04">
        <w:rPr>
          <w:rFonts w:ascii="Arial" w:hAnsi="Arial" w:cs="Arial"/>
          <w:sz w:val="20"/>
          <w:szCs w:val="20"/>
        </w:rPr>
        <w:t>3</w:t>
      </w:r>
      <w:r w:rsidR="00F85C32" w:rsidRPr="006C4E04">
        <w:rPr>
          <w:rFonts w:ascii="Arial" w:hAnsi="Arial" w:cs="Arial"/>
          <w:sz w:val="20"/>
          <w:szCs w:val="20"/>
        </w:rPr>
        <w:tab/>
      </w:r>
      <w:r w:rsidR="00F85C32" w:rsidRPr="006C4E04">
        <w:rPr>
          <w:rFonts w:ascii="Arial" w:hAnsi="Arial" w:cs="Arial"/>
          <w:b/>
          <w:bCs/>
          <w:sz w:val="20"/>
          <w:szCs w:val="20"/>
        </w:rPr>
        <w:t xml:space="preserve">Memorialisation of </w:t>
      </w:r>
      <w:r w:rsidR="003F7B51" w:rsidRPr="006C4E04">
        <w:rPr>
          <w:rFonts w:ascii="Arial" w:hAnsi="Arial" w:cs="Arial"/>
          <w:b/>
          <w:bCs/>
          <w:sz w:val="20"/>
          <w:szCs w:val="20"/>
        </w:rPr>
        <w:t>E</w:t>
      </w:r>
      <w:r w:rsidR="00F85C32" w:rsidRPr="006C4E04">
        <w:rPr>
          <w:rFonts w:ascii="Arial" w:hAnsi="Arial" w:cs="Arial"/>
          <w:b/>
          <w:bCs/>
          <w:sz w:val="20"/>
          <w:szCs w:val="20"/>
        </w:rPr>
        <w:t xml:space="preserve">xisting </w:t>
      </w:r>
      <w:r w:rsidR="003F7B51" w:rsidRPr="006C4E04">
        <w:rPr>
          <w:rFonts w:ascii="Arial" w:hAnsi="Arial" w:cs="Arial"/>
          <w:b/>
          <w:bCs/>
          <w:sz w:val="20"/>
          <w:szCs w:val="20"/>
        </w:rPr>
        <w:t>B</w:t>
      </w:r>
      <w:r w:rsidR="00F85C32" w:rsidRPr="006C4E04">
        <w:rPr>
          <w:rFonts w:ascii="Arial" w:hAnsi="Arial" w:cs="Arial"/>
          <w:b/>
          <w:bCs/>
          <w:sz w:val="20"/>
          <w:szCs w:val="20"/>
        </w:rPr>
        <w:t>enches</w:t>
      </w:r>
      <w:r w:rsidR="000404A2" w:rsidRPr="006C4E04">
        <w:rPr>
          <w:rFonts w:ascii="Arial" w:hAnsi="Arial" w:cs="Arial"/>
          <w:b/>
          <w:bCs/>
          <w:sz w:val="20"/>
          <w:szCs w:val="20"/>
        </w:rPr>
        <w:br/>
      </w:r>
    </w:p>
    <w:p w14:paraId="6271D951" w14:textId="77777777" w:rsidR="006C4E04" w:rsidRPr="006C4E04" w:rsidRDefault="00F85C32" w:rsidP="00B0063A">
      <w:pPr>
        <w:pStyle w:val="ListParagraph"/>
        <w:ind w:left="567" w:hanging="709"/>
        <w:rPr>
          <w:rFonts w:ascii="Arial" w:hAnsi="Arial" w:cs="Arial"/>
          <w:sz w:val="20"/>
          <w:szCs w:val="20"/>
        </w:rPr>
      </w:pPr>
      <w:r w:rsidRPr="006C4E04">
        <w:rPr>
          <w:rFonts w:ascii="Arial" w:hAnsi="Arial" w:cs="Arial"/>
          <w:sz w:val="20"/>
          <w:szCs w:val="20"/>
        </w:rPr>
        <w:t>a)</w:t>
      </w:r>
      <w:r w:rsidRPr="006C4E04">
        <w:rPr>
          <w:rFonts w:ascii="Arial" w:hAnsi="Arial" w:cs="Arial"/>
          <w:sz w:val="20"/>
          <w:szCs w:val="20"/>
        </w:rPr>
        <w:tab/>
        <w:t xml:space="preserve">Application for the adoption of existing Town Council benches for memorial purpose shall be made using the official </w:t>
      </w:r>
      <w:r w:rsidR="004B5483" w:rsidRPr="006C4E04">
        <w:rPr>
          <w:rFonts w:ascii="Arial" w:hAnsi="Arial" w:cs="Arial"/>
          <w:sz w:val="20"/>
          <w:szCs w:val="20"/>
        </w:rPr>
        <w:t>request</w:t>
      </w:r>
      <w:r w:rsidRPr="006C4E04">
        <w:rPr>
          <w:rFonts w:ascii="Arial" w:hAnsi="Arial" w:cs="Arial"/>
          <w:sz w:val="20"/>
          <w:szCs w:val="20"/>
        </w:rPr>
        <w:t xml:space="preserve"> form.</w:t>
      </w:r>
    </w:p>
    <w:p w14:paraId="6D2DF460" w14:textId="77777777" w:rsidR="006C4E04" w:rsidRPr="006C4E04" w:rsidRDefault="006C4E04" w:rsidP="00B0063A">
      <w:pPr>
        <w:pStyle w:val="ListParagraph"/>
        <w:ind w:left="567" w:hanging="709"/>
        <w:rPr>
          <w:rFonts w:ascii="Arial" w:hAnsi="Arial" w:cs="Arial"/>
          <w:sz w:val="20"/>
          <w:szCs w:val="20"/>
        </w:rPr>
      </w:pPr>
    </w:p>
    <w:p w14:paraId="246EDAA5" w14:textId="44AAF2B5" w:rsidR="00E97E14" w:rsidRPr="006C4E04" w:rsidRDefault="00F85C32" w:rsidP="00B0063A">
      <w:pPr>
        <w:pStyle w:val="ListParagraph"/>
        <w:ind w:left="567" w:hanging="709"/>
        <w:rPr>
          <w:rFonts w:ascii="Arial" w:hAnsi="Arial" w:cs="Arial"/>
          <w:sz w:val="20"/>
          <w:szCs w:val="20"/>
        </w:rPr>
      </w:pPr>
      <w:r w:rsidRPr="006C4E04">
        <w:rPr>
          <w:rFonts w:ascii="Arial" w:hAnsi="Arial" w:cs="Arial"/>
          <w:sz w:val="20"/>
          <w:szCs w:val="20"/>
        </w:rPr>
        <w:t>b)</w:t>
      </w:r>
      <w:r w:rsidRPr="006C4E04">
        <w:rPr>
          <w:rFonts w:ascii="Arial" w:hAnsi="Arial" w:cs="Arial"/>
          <w:sz w:val="20"/>
          <w:szCs w:val="20"/>
        </w:rPr>
        <w:tab/>
        <w:t xml:space="preserve">Plaques to be placed on existing benches for memorial purpose will be supplied by </w:t>
      </w:r>
      <w:r w:rsidR="00BF158A" w:rsidRPr="006C4E04">
        <w:rPr>
          <w:rFonts w:ascii="Arial" w:hAnsi="Arial" w:cs="Arial"/>
          <w:sz w:val="20"/>
          <w:szCs w:val="20"/>
        </w:rPr>
        <w:t>the Town Council but costs met by the applicant.</w:t>
      </w:r>
      <w:r w:rsidR="00E97E14" w:rsidRPr="006C4E04">
        <w:rPr>
          <w:rFonts w:ascii="Arial" w:hAnsi="Arial" w:cs="Arial"/>
          <w:sz w:val="20"/>
          <w:szCs w:val="20"/>
        </w:rPr>
        <w:br/>
      </w:r>
    </w:p>
    <w:p w14:paraId="3CB57821" w14:textId="1B8A1787" w:rsidR="00A06997" w:rsidRPr="006C4E04" w:rsidRDefault="00F85C32" w:rsidP="00294E87">
      <w:pPr>
        <w:pStyle w:val="ListParagraph"/>
        <w:numPr>
          <w:ilvl w:val="0"/>
          <w:numId w:val="1"/>
        </w:numPr>
        <w:ind w:left="567" w:hanging="709"/>
        <w:rPr>
          <w:rFonts w:ascii="Arial" w:hAnsi="Arial" w:cs="Arial"/>
          <w:b/>
          <w:bCs/>
          <w:sz w:val="20"/>
          <w:szCs w:val="20"/>
        </w:rPr>
      </w:pPr>
      <w:r w:rsidRPr="006C4E04">
        <w:rPr>
          <w:rFonts w:ascii="Arial" w:hAnsi="Arial" w:cs="Arial"/>
          <w:b/>
          <w:bCs/>
          <w:sz w:val="20"/>
          <w:szCs w:val="20"/>
        </w:rPr>
        <w:t>Standards for Maintenance and Care</w:t>
      </w:r>
      <w:r w:rsidR="000404A2" w:rsidRPr="006C4E04">
        <w:rPr>
          <w:rFonts w:ascii="Arial" w:hAnsi="Arial" w:cs="Arial"/>
          <w:b/>
          <w:bCs/>
          <w:sz w:val="20"/>
          <w:szCs w:val="20"/>
        </w:rPr>
        <w:br/>
      </w:r>
    </w:p>
    <w:p w14:paraId="3A2AEE69" w14:textId="562EF654" w:rsidR="00F85C32" w:rsidRPr="006C4E04" w:rsidRDefault="00F85C32" w:rsidP="00F85C32">
      <w:pPr>
        <w:pStyle w:val="ListParagraph"/>
        <w:ind w:left="567"/>
        <w:rPr>
          <w:rFonts w:ascii="Arial" w:hAnsi="Arial" w:cs="Arial"/>
          <w:sz w:val="20"/>
          <w:szCs w:val="20"/>
        </w:rPr>
      </w:pPr>
      <w:r w:rsidRPr="006C4E04">
        <w:rPr>
          <w:rFonts w:ascii="Arial" w:hAnsi="Arial" w:cs="Arial"/>
          <w:sz w:val="20"/>
          <w:szCs w:val="20"/>
        </w:rPr>
        <w:t>The Council will maintain memorial benches to the usual standard for other public facilities.  The Council will treat such memorials with appropriate respect but will not undertake to keep them to a higher standard of care.  Applicants are welcome to undertake their own cleaning of benches.</w:t>
      </w:r>
    </w:p>
    <w:p w14:paraId="1C94924A" w14:textId="77777777" w:rsidR="00F85C32" w:rsidRPr="006C4E04" w:rsidRDefault="00F85C32" w:rsidP="00F85C32">
      <w:pPr>
        <w:pStyle w:val="ListParagraph"/>
        <w:ind w:left="567"/>
        <w:rPr>
          <w:rFonts w:ascii="Arial" w:hAnsi="Arial" w:cs="Arial"/>
          <w:sz w:val="20"/>
          <w:szCs w:val="20"/>
        </w:rPr>
      </w:pPr>
    </w:p>
    <w:p w14:paraId="6EAB7204" w14:textId="1BB54A58" w:rsidR="00F80BA0" w:rsidRPr="006C4E04" w:rsidRDefault="00F85C32" w:rsidP="00294E87">
      <w:pPr>
        <w:pStyle w:val="ListParagraph"/>
        <w:numPr>
          <w:ilvl w:val="0"/>
          <w:numId w:val="1"/>
        </w:numPr>
        <w:ind w:left="567" w:hanging="709"/>
        <w:rPr>
          <w:rFonts w:ascii="Arial" w:hAnsi="Arial" w:cs="Arial"/>
          <w:b/>
          <w:bCs/>
          <w:sz w:val="20"/>
          <w:szCs w:val="20"/>
        </w:rPr>
      </w:pPr>
      <w:r w:rsidRPr="006C4E04">
        <w:rPr>
          <w:rFonts w:ascii="Arial" w:hAnsi="Arial" w:cs="Arial"/>
          <w:b/>
          <w:bCs/>
          <w:sz w:val="20"/>
          <w:szCs w:val="20"/>
        </w:rPr>
        <w:t>Memorial Register and Contact Details of Donors</w:t>
      </w:r>
      <w:r w:rsidR="000404A2" w:rsidRPr="006C4E04">
        <w:rPr>
          <w:rFonts w:ascii="Arial" w:hAnsi="Arial" w:cs="Arial"/>
          <w:b/>
          <w:bCs/>
          <w:sz w:val="20"/>
          <w:szCs w:val="20"/>
        </w:rPr>
        <w:br/>
      </w:r>
    </w:p>
    <w:p w14:paraId="3143F754" w14:textId="640748C2" w:rsidR="00F80BA0" w:rsidRPr="006C4E04" w:rsidRDefault="00F85C32"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 xml:space="preserve">Applications for memorial benches shall be kept by the Council on a Memorial Register.  The Register is a Confidential document for use only by the Town Council for the purpose of contacting the applicant should the need arise.  Consent for such use will be assumed as consequent on the application in accordance with the Data Protection Act.  Applicants may request that their details are not held on the Memorial Register (or removed from the Register) on the understanding that in the absence of such contact details, the Council will not be </w:t>
      </w:r>
      <w:proofErr w:type="gramStart"/>
      <w:r w:rsidRPr="006C4E04">
        <w:rPr>
          <w:rFonts w:ascii="Arial" w:hAnsi="Arial" w:cs="Arial"/>
          <w:sz w:val="20"/>
          <w:szCs w:val="20"/>
        </w:rPr>
        <w:t>in a position</w:t>
      </w:r>
      <w:proofErr w:type="gramEnd"/>
      <w:r w:rsidRPr="006C4E04">
        <w:rPr>
          <w:rFonts w:ascii="Arial" w:hAnsi="Arial" w:cs="Arial"/>
          <w:sz w:val="20"/>
          <w:szCs w:val="20"/>
        </w:rPr>
        <w:t xml:space="preserve"> to consult them on matters relating to the memorial and it will therefore take such action as it sees appropriate.</w:t>
      </w:r>
    </w:p>
    <w:p w14:paraId="33E81EE1" w14:textId="77777777" w:rsidR="006C4E04" w:rsidRPr="006C4E04" w:rsidRDefault="006C4E04" w:rsidP="006C4E04">
      <w:pPr>
        <w:pStyle w:val="ListParagraph"/>
        <w:ind w:left="567"/>
        <w:rPr>
          <w:rFonts w:ascii="Arial" w:hAnsi="Arial" w:cs="Arial"/>
          <w:sz w:val="20"/>
          <w:szCs w:val="20"/>
        </w:rPr>
      </w:pPr>
    </w:p>
    <w:p w14:paraId="169CCBBE" w14:textId="46197223" w:rsidR="00F80BA0" w:rsidRPr="006C4E04" w:rsidRDefault="00F85C32" w:rsidP="00294E87">
      <w:pPr>
        <w:pStyle w:val="ListParagraph"/>
        <w:numPr>
          <w:ilvl w:val="1"/>
          <w:numId w:val="1"/>
        </w:numPr>
        <w:ind w:left="567" w:hanging="709"/>
        <w:rPr>
          <w:rFonts w:ascii="Arial" w:hAnsi="Arial" w:cs="Arial"/>
          <w:sz w:val="20"/>
          <w:szCs w:val="20"/>
        </w:rPr>
      </w:pPr>
      <w:r w:rsidRPr="006C4E04">
        <w:rPr>
          <w:rFonts w:ascii="Arial" w:hAnsi="Arial" w:cs="Arial"/>
          <w:sz w:val="20"/>
          <w:szCs w:val="20"/>
        </w:rPr>
        <w:t>It will be the responsibility of the applicant to ensure that the Council is kept informed of any changes to contact details.</w:t>
      </w:r>
      <w:r w:rsidR="00294E87" w:rsidRPr="006C4E04">
        <w:rPr>
          <w:rFonts w:ascii="Arial" w:hAnsi="Arial" w:cs="Arial"/>
          <w:sz w:val="20"/>
          <w:szCs w:val="20"/>
        </w:rPr>
        <w:br/>
      </w:r>
    </w:p>
    <w:p w14:paraId="722D12BC" w14:textId="14F1E392" w:rsidR="00F80BA0" w:rsidRPr="006C4E04" w:rsidRDefault="00F85C32" w:rsidP="00294E87">
      <w:pPr>
        <w:pStyle w:val="ListParagraph"/>
        <w:numPr>
          <w:ilvl w:val="0"/>
          <w:numId w:val="1"/>
        </w:numPr>
        <w:ind w:left="567" w:hanging="709"/>
        <w:rPr>
          <w:rFonts w:ascii="Arial" w:hAnsi="Arial" w:cs="Arial"/>
          <w:b/>
          <w:bCs/>
          <w:sz w:val="20"/>
          <w:szCs w:val="20"/>
        </w:rPr>
      </w:pPr>
      <w:r w:rsidRPr="006C4E04">
        <w:rPr>
          <w:rFonts w:ascii="Arial" w:hAnsi="Arial" w:cs="Arial"/>
          <w:b/>
          <w:bCs/>
          <w:sz w:val="20"/>
          <w:szCs w:val="20"/>
        </w:rPr>
        <w:t>Application Process</w:t>
      </w:r>
      <w:r w:rsidR="000404A2" w:rsidRPr="006C4E04">
        <w:rPr>
          <w:rFonts w:ascii="Arial" w:hAnsi="Arial" w:cs="Arial"/>
          <w:b/>
          <w:bCs/>
          <w:sz w:val="20"/>
          <w:szCs w:val="20"/>
        </w:rPr>
        <w:br/>
      </w:r>
    </w:p>
    <w:p w14:paraId="244647AD" w14:textId="77777777" w:rsidR="000404A2" w:rsidRPr="006C4E04" w:rsidRDefault="00F85C32" w:rsidP="00F85C32">
      <w:pPr>
        <w:pStyle w:val="ListParagraph"/>
        <w:ind w:left="567"/>
        <w:rPr>
          <w:rFonts w:ascii="Arial" w:hAnsi="Arial" w:cs="Arial"/>
          <w:sz w:val="20"/>
          <w:szCs w:val="20"/>
        </w:rPr>
      </w:pPr>
      <w:r w:rsidRPr="006C4E04">
        <w:rPr>
          <w:rFonts w:ascii="Arial" w:hAnsi="Arial" w:cs="Arial"/>
          <w:sz w:val="20"/>
          <w:szCs w:val="20"/>
        </w:rPr>
        <w:t>Applicants must complete the attached online application form.  Paper copies can be provided on request.  Please submit your application form to</w:t>
      </w:r>
      <w:r w:rsidR="000404A2" w:rsidRPr="006C4E04">
        <w:rPr>
          <w:rFonts w:ascii="Arial" w:hAnsi="Arial" w:cs="Arial"/>
          <w:sz w:val="20"/>
          <w:szCs w:val="20"/>
        </w:rPr>
        <w:t>: -</w:t>
      </w:r>
    </w:p>
    <w:p w14:paraId="40924F10" w14:textId="353206D9" w:rsidR="00F80BA0" w:rsidRDefault="00BA34F9" w:rsidP="00F85C32">
      <w:pPr>
        <w:pStyle w:val="ListParagraph"/>
        <w:ind w:left="567"/>
        <w:rPr>
          <w:rFonts w:ascii="Arial" w:hAnsi="Arial" w:cs="Arial"/>
        </w:rPr>
      </w:pPr>
      <w:hyperlink r:id="rId8" w:history="1">
        <w:r w:rsidRPr="006C4E04">
          <w:rPr>
            <w:rStyle w:val="Hyperlink"/>
            <w:rFonts w:ascii="Arial" w:hAnsi="Arial" w:cs="Arial"/>
            <w:sz w:val="20"/>
            <w:szCs w:val="20"/>
          </w:rPr>
          <w:t>info@tottoneling-tc.gov.uk</w:t>
        </w:r>
      </w:hyperlink>
      <w:r w:rsidRPr="006C4E04">
        <w:rPr>
          <w:rFonts w:ascii="Arial" w:hAnsi="Arial" w:cs="Arial"/>
          <w:sz w:val="20"/>
          <w:szCs w:val="20"/>
        </w:rPr>
        <w:t>, or drop it in to reception at the Civic Centre, Totton</w:t>
      </w:r>
      <w:r w:rsidR="006C4E04">
        <w:rPr>
          <w:rFonts w:ascii="Arial" w:hAnsi="Arial" w:cs="Arial"/>
          <w:sz w:val="20"/>
          <w:szCs w:val="20"/>
        </w:rPr>
        <w:t>.</w:t>
      </w:r>
      <w:r w:rsidR="00294E87" w:rsidRPr="006C4E04">
        <w:rPr>
          <w:rFonts w:ascii="Arial" w:hAnsi="Arial" w:cs="Arial"/>
          <w:sz w:val="20"/>
          <w:szCs w:val="20"/>
        </w:rPr>
        <w:br/>
      </w:r>
    </w:p>
    <w:p w14:paraId="4AD6C1D5" w14:textId="77777777" w:rsidR="006C4E04" w:rsidRDefault="006C4E04" w:rsidP="00F85C32">
      <w:pPr>
        <w:pStyle w:val="ListParagraph"/>
        <w:ind w:left="567"/>
        <w:rPr>
          <w:rFonts w:ascii="Arial" w:hAnsi="Arial" w:cs="Arial"/>
        </w:rPr>
      </w:pPr>
    </w:p>
    <w:p w14:paraId="6CE81911" w14:textId="77777777" w:rsidR="006C4E04" w:rsidRDefault="006C4E04" w:rsidP="00F85C32">
      <w:pPr>
        <w:pStyle w:val="ListParagraph"/>
        <w:ind w:left="567"/>
        <w:rPr>
          <w:rFonts w:ascii="Arial" w:hAnsi="Arial" w:cs="Arial"/>
        </w:rPr>
      </w:pPr>
    </w:p>
    <w:p w14:paraId="3F657893" w14:textId="77777777" w:rsidR="006C4E04" w:rsidRDefault="006C4E04" w:rsidP="00F85C32">
      <w:pPr>
        <w:pStyle w:val="ListParagraph"/>
        <w:ind w:left="567"/>
        <w:rPr>
          <w:rFonts w:ascii="Arial" w:hAnsi="Arial" w:cs="Arial"/>
        </w:rPr>
      </w:pPr>
    </w:p>
    <w:p w14:paraId="5DCCA149" w14:textId="77777777" w:rsidR="006C4E04" w:rsidRDefault="006C4E04" w:rsidP="00F85C32">
      <w:pPr>
        <w:pStyle w:val="ListParagraph"/>
        <w:ind w:left="567"/>
        <w:rPr>
          <w:rFonts w:ascii="Arial" w:hAnsi="Arial" w:cs="Arial"/>
        </w:rPr>
      </w:pPr>
    </w:p>
    <w:p w14:paraId="56B792C0" w14:textId="77777777" w:rsidR="006C4E04" w:rsidRDefault="006C4E04" w:rsidP="00F85C32">
      <w:pPr>
        <w:pStyle w:val="ListParagraph"/>
        <w:ind w:left="567"/>
        <w:rPr>
          <w:rFonts w:ascii="Arial" w:hAnsi="Arial" w:cs="Arial"/>
        </w:rPr>
      </w:pPr>
    </w:p>
    <w:p w14:paraId="33BEE0E5" w14:textId="77777777" w:rsidR="006C4E04" w:rsidRDefault="006C4E04" w:rsidP="00F85C32">
      <w:pPr>
        <w:pStyle w:val="ListParagraph"/>
        <w:ind w:left="567"/>
        <w:rPr>
          <w:rFonts w:ascii="Arial" w:hAnsi="Arial" w:cs="Arial"/>
        </w:rPr>
      </w:pPr>
    </w:p>
    <w:p w14:paraId="28E75709" w14:textId="77777777" w:rsidR="006C4E04" w:rsidRDefault="006C4E04" w:rsidP="00F85C32">
      <w:pPr>
        <w:pStyle w:val="ListParagraph"/>
        <w:ind w:left="567"/>
        <w:rPr>
          <w:rFonts w:ascii="Arial" w:hAnsi="Arial" w:cs="Arial"/>
        </w:rPr>
      </w:pPr>
    </w:p>
    <w:p w14:paraId="5A2E966C" w14:textId="77777777" w:rsidR="006C4E04" w:rsidRDefault="006C4E04" w:rsidP="00F85C32">
      <w:pPr>
        <w:pStyle w:val="ListParagraph"/>
        <w:ind w:left="567"/>
        <w:rPr>
          <w:rFonts w:ascii="Arial" w:hAnsi="Arial" w:cs="Arial"/>
        </w:rPr>
      </w:pPr>
    </w:p>
    <w:p w14:paraId="6573E555" w14:textId="77777777" w:rsidR="006C4E04" w:rsidRPr="006C4E04" w:rsidRDefault="006C4E04" w:rsidP="00F85C32">
      <w:pPr>
        <w:pStyle w:val="ListParagraph"/>
        <w:ind w:left="567"/>
        <w:rPr>
          <w:rFonts w:ascii="Arial" w:hAnsi="Arial" w:cs="Arial"/>
        </w:rPr>
      </w:pPr>
    </w:p>
    <w:p w14:paraId="123929FA" w14:textId="77777777" w:rsidR="00BF158A" w:rsidRPr="006C4E04" w:rsidRDefault="00BF158A" w:rsidP="00F85C32">
      <w:pPr>
        <w:pStyle w:val="ListParagraph"/>
        <w:ind w:left="567"/>
        <w:rPr>
          <w:rFonts w:ascii="Arial" w:hAnsi="Arial" w:cs="Arial"/>
        </w:rPr>
      </w:pPr>
    </w:p>
    <w:p w14:paraId="5890DFDB" w14:textId="77777777" w:rsidR="00295111" w:rsidRPr="006C4E04" w:rsidRDefault="00295111" w:rsidP="00F85C32">
      <w:pPr>
        <w:pStyle w:val="ListParagraph"/>
        <w:ind w:left="567"/>
        <w:rPr>
          <w:rFonts w:ascii="Arial" w:hAnsi="Arial" w:cs="Arial"/>
        </w:rPr>
      </w:pPr>
    </w:p>
    <w:p w14:paraId="25E0FDE7" w14:textId="77777777" w:rsidR="00295111" w:rsidRDefault="00295111" w:rsidP="00F85C32">
      <w:pPr>
        <w:pStyle w:val="ListParagraph"/>
        <w:ind w:left="567"/>
        <w:rPr>
          <w:rFonts w:ascii="Arial" w:hAnsi="Arial" w:cs="Arial"/>
          <w:sz w:val="24"/>
          <w:szCs w:val="24"/>
        </w:rPr>
      </w:pPr>
    </w:p>
    <w:p w14:paraId="5EF24E2A" w14:textId="08294006" w:rsidR="00BF158A" w:rsidRPr="00295111" w:rsidRDefault="00BF158A" w:rsidP="00295111">
      <w:pPr>
        <w:pStyle w:val="ListParagraph"/>
        <w:ind w:left="567"/>
        <w:jc w:val="center"/>
        <w:rPr>
          <w:rFonts w:ascii="Arial" w:hAnsi="Arial" w:cs="Arial"/>
          <w:b/>
          <w:bCs/>
          <w:sz w:val="24"/>
          <w:szCs w:val="24"/>
        </w:rPr>
      </w:pPr>
      <w:r w:rsidRPr="00295111">
        <w:rPr>
          <w:rFonts w:ascii="Arial" w:hAnsi="Arial" w:cs="Arial"/>
          <w:b/>
          <w:bCs/>
          <w:sz w:val="24"/>
          <w:szCs w:val="24"/>
        </w:rPr>
        <w:lastRenderedPageBreak/>
        <w:t>TOTTON AND ELING TOWN COUNCIL</w:t>
      </w:r>
    </w:p>
    <w:p w14:paraId="12473E7F" w14:textId="6CB55C06" w:rsidR="00BF158A" w:rsidRPr="00295111" w:rsidRDefault="00BF158A" w:rsidP="00295111">
      <w:pPr>
        <w:pStyle w:val="ListParagraph"/>
        <w:ind w:left="567"/>
        <w:jc w:val="center"/>
        <w:rPr>
          <w:rFonts w:ascii="Arial" w:hAnsi="Arial" w:cs="Arial"/>
          <w:b/>
          <w:bCs/>
          <w:sz w:val="24"/>
          <w:szCs w:val="24"/>
        </w:rPr>
      </w:pPr>
      <w:r w:rsidRPr="00295111">
        <w:rPr>
          <w:rFonts w:ascii="Arial" w:hAnsi="Arial" w:cs="Arial"/>
          <w:b/>
          <w:bCs/>
          <w:sz w:val="24"/>
          <w:szCs w:val="24"/>
        </w:rPr>
        <w:t>APPLICATION FORM – MEMORIAL BENCHES</w:t>
      </w:r>
    </w:p>
    <w:p w14:paraId="634123E6" w14:textId="77777777" w:rsidR="00BF158A" w:rsidRDefault="00BF158A" w:rsidP="00F85C32">
      <w:pPr>
        <w:pStyle w:val="ListParagraph"/>
        <w:ind w:left="567"/>
        <w:rPr>
          <w:rFonts w:ascii="Arial" w:hAnsi="Arial" w:cs="Arial"/>
          <w:sz w:val="24"/>
          <w:szCs w:val="24"/>
        </w:rPr>
      </w:pPr>
    </w:p>
    <w:p w14:paraId="28474313" w14:textId="0BDE4AE6" w:rsidR="00BF158A" w:rsidRPr="00295111" w:rsidRDefault="00BF158A" w:rsidP="00F85C32">
      <w:pPr>
        <w:pStyle w:val="ListParagraph"/>
        <w:ind w:left="567"/>
        <w:rPr>
          <w:rFonts w:ascii="Arial" w:hAnsi="Arial" w:cs="Arial"/>
          <w:b/>
          <w:bCs/>
          <w:sz w:val="20"/>
          <w:szCs w:val="20"/>
        </w:rPr>
      </w:pPr>
      <w:r w:rsidRPr="00295111">
        <w:rPr>
          <w:rFonts w:ascii="Arial" w:hAnsi="Arial" w:cs="Arial"/>
          <w:b/>
          <w:bCs/>
          <w:sz w:val="20"/>
          <w:szCs w:val="20"/>
        </w:rPr>
        <w:t>Section A – Applicant Details</w:t>
      </w:r>
    </w:p>
    <w:p w14:paraId="20D950C7" w14:textId="77777777" w:rsidR="00BF158A" w:rsidRPr="00295111" w:rsidRDefault="00BF158A" w:rsidP="00F85C32">
      <w:pPr>
        <w:pStyle w:val="ListParagraph"/>
        <w:ind w:left="567"/>
        <w:rPr>
          <w:rFonts w:ascii="Arial" w:hAnsi="Arial" w:cs="Arial"/>
          <w:sz w:val="20"/>
          <w:szCs w:val="20"/>
        </w:rPr>
      </w:pPr>
    </w:p>
    <w:tbl>
      <w:tblPr>
        <w:tblStyle w:val="TableGrid"/>
        <w:tblW w:w="0" w:type="auto"/>
        <w:tblInd w:w="567" w:type="dxa"/>
        <w:tblLook w:val="04A0" w:firstRow="1" w:lastRow="0" w:firstColumn="1" w:lastColumn="0" w:noHBand="0" w:noVBand="1"/>
      </w:tblPr>
      <w:tblGrid>
        <w:gridCol w:w="2405"/>
        <w:gridCol w:w="6044"/>
      </w:tblGrid>
      <w:tr w:rsidR="00BF158A" w:rsidRPr="00295111" w14:paraId="2B59A7C4" w14:textId="77777777" w:rsidTr="00BF158A">
        <w:tc>
          <w:tcPr>
            <w:tcW w:w="2405" w:type="dxa"/>
          </w:tcPr>
          <w:p w14:paraId="7BEA6C6A" w14:textId="1838B76E"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Applicant Name</w:t>
            </w:r>
          </w:p>
        </w:tc>
        <w:tc>
          <w:tcPr>
            <w:tcW w:w="6044" w:type="dxa"/>
          </w:tcPr>
          <w:p w14:paraId="6B4E066E" w14:textId="77777777" w:rsidR="00BF158A" w:rsidRPr="00295111" w:rsidRDefault="00BF158A" w:rsidP="00F85C32">
            <w:pPr>
              <w:pStyle w:val="ListParagraph"/>
              <w:ind w:left="0"/>
              <w:rPr>
                <w:rFonts w:ascii="Arial" w:hAnsi="Arial" w:cs="Arial"/>
                <w:sz w:val="20"/>
                <w:szCs w:val="20"/>
              </w:rPr>
            </w:pPr>
          </w:p>
        </w:tc>
      </w:tr>
      <w:tr w:rsidR="00BF158A" w:rsidRPr="00295111" w14:paraId="7938C1D2" w14:textId="77777777" w:rsidTr="00BF158A">
        <w:tc>
          <w:tcPr>
            <w:tcW w:w="2405" w:type="dxa"/>
          </w:tcPr>
          <w:p w14:paraId="2985E325" w14:textId="6FAFA3D3"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Applicant Address</w:t>
            </w:r>
          </w:p>
        </w:tc>
        <w:tc>
          <w:tcPr>
            <w:tcW w:w="6044" w:type="dxa"/>
          </w:tcPr>
          <w:p w14:paraId="1067CD39" w14:textId="77777777" w:rsidR="00BF158A" w:rsidRPr="00295111" w:rsidRDefault="00BF158A" w:rsidP="00F85C32">
            <w:pPr>
              <w:pStyle w:val="ListParagraph"/>
              <w:ind w:left="0"/>
              <w:rPr>
                <w:rFonts w:ascii="Arial" w:hAnsi="Arial" w:cs="Arial"/>
                <w:sz w:val="20"/>
                <w:szCs w:val="20"/>
              </w:rPr>
            </w:pPr>
          </w:p>
        </w:tc>
      </w:tr>
      <w:tr w:rsidR="00BF158A" w:rsidRPr="00295111" w14:paraId="07770451" w14:textId="77777777" w:rsidTr="00BF158A">
        <w:tc>
          <w:tcPr>
            <w:tcW w:w="2405" w:type="dxa"/>
          </w:tcPr>
          <w:p w14:paraId="11708563" w14:textId="64582216"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Telephone Number</w:t>
            </w:r>
          </w:p>
        </w:tc>
        <w:tc>
          <w:tcPr>
            <w:tcW w:w="6044" w:type="dxa"/>
          </w:tcPr>
          <w:p w14:paraId="24B9D041" w14:textId="77777777" w:rsidR="00BF158A" w:rsidRPr="00295111" w:rsidRDefault="00BF158A" w:rsidP="00F85C32">
            <w:pPr>
              <w:pStyle w:val="ListParagraph"/>
              <w:ind w:left="0"/>
              <w:rPr>
                <w:rFonts w:ascii="Arial" w:hAnsi="Arial" w:cs="Arial"/>
                <w:sz w:val="20"/>
                <w:szCs w:val="20"/>
              </w:rPr>
            </w:pPr>
          </w:p>
        </w:tc>
      </w:tr>
      <w:tr w:rsidR="00BF158A" w:rsidRPr="00295111" w14:paraId="7C20B1C4" w14:textId="77777777" w:rsidTr="00BF158A">
        <w:tc>
          <w:tcPr>
            <w:tcW w:w="2405" w:type="dxa"/>
          </w:tcPr>
          <w:p w14:paraId="7BED3B77" w14:textId="2E32B911"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Email</w:t>
            </w:r>
          </w:p>
        </w:tc>
        <w:tc>
          <w:tcPr>
            <w:tcW w:w="6044" w:type="dxa"/>
          </w:tcPr>
          <w:p w14:paraId="570F2C3B" w14:textId="77777777" w:rsidR="00BF158A" w:rsidRPr="00295111" w:rsidRDefault="00BF158A" w:rsidP="00F85C32">
            <w:pPr>
              <w:pStyle w:val="ListParagraph"/>
              <w:ind w:left="0"/>
              <w:rPr>
                <w:rFonts w:ascii="Arial" w:hAnsi="Arial" w:cs="Arial"/>
                <w:sz w:val="20"/>
                <w:szCs w:val="20"/>
              </w:rPr>
            </w:pPr>
          </w:p>
        </w:tc>
      </w:tr>
    </w:tbl>
    <w:p w14:paraId="3612C0D5" w14:textId="77777777" w:rsidR="00BF158A" w:rsidRPr="00295111" w:rsidRDefault="00BF158A" w:rsidP="00F85C32">
      <w:pPr>
        <w:pStyle w:val="ListParagraph"/>
        <w:ind w:left="567"/>
        <w:rPr>
          <w:rFonts w:ascii="Arial" w:hAnsi="Arial" w:cs="Arial"/>
          <w:sz w:val="20"/>
          <w:szCs w:val="20"/>
        </w:rPr>
      </w:pPr>
    </w:p>
    <w:p w14:paraId="00E1411B" w14:textId="533E0CFD" w:rsidR="00BF158A" w:rsidRPr="00295111" w:rsidRDefault="00BF158A" w:rsidP="00F85C32">
      <w:pPr>
        <w:pStyle w:val="ListParagraph"/>
        <w:ind w:left="567"/>
        <w:rPr>
          <w:rFonts w:ascii="Arial" w:hAnsi="Arial" w:cs="Arial"/>
          <w:b/>
          <w:bCs/>
          <w:sz w:val="20"/>
          <w:szCs w:val="20"/>
        </w:rPr>
      </w:pPr>
      <w:r w:rsidRPr="00295111">
        <w:rPr>
          <w:rFonts w:ascii="Arial" w:hAnsi="Arial" w:cs="Arial"/>
          <w:b/>
          <w:bCs/>
          <w:sz w:val="20"/>
          <w:szCs w:val="20"/>
        </w:rPr>
        <w:t>Section B – Preferred location</w:t>
      </w:r>
    </w:p>
    <w:p w14:paraId="24031BB8" w14:textId="77777777" w:rsidR="00BF158A" w:rsidRPr="00295111" w:rsidRDefault="00BF158A" w:rsidP="00F85C32">
      <w:pPr>
        <w:pStyle w:val="ListParagraph"/>
        <w:ind w:left="567"/>
        <w:rPr>
          <w:rFonts w:ascii="Arial" w:hAnsi="Arial" w:cs="Arial"/>
          <w:sz w:val="20"/>
          <w:szCs w:val="20"/>
        </w:rPr>
      </w:pPr>
    </w:p>
    <w:tbl>
      <w:tblPr>
        <w:tblStyle w:val="TableGrid"/>
        <w:tblW w:w="0" w:type="auto"/>
        <w:tblInd w:w="567" w:type="dxa"/>
        <w:tblLook w:val="04A0" w:firstRow="1" w:lastRow="0" w:firstColumn="1" w:lastColumn="0" w:noHBand="0" w:noVBand="1"/>
      </w:tblPr>
      <w:tblGrid>
        <w:gridCol w:w="9016"/>
      </w:tblGrid>
      <w:tr w:rsidR="00BF158A" w:rsidRPr="00295111" w14:paraId="072C5322" w14:textId="77777777" w:rsidTr="00BF158A">
        <w:tc>
          <w:tcPr>
            <w:tcW w:w="9016" w:type="dxa"/>
          </w:tcPr>
          <w:p w14:paraId="1F431EA8" w14:textId="77777777"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Please add any specific area details for consideration</w:t>
            </w:r>
          </w:p>
          <w:p w14:paraId="1FD928C0" w14:textId="162D28E9" w:rsidR="00BF158A" w:rsidRPr="00295111" w:rsidRDefault="009F008F" w:rsidP="00F85C32">
            <w:pPr>
              <w:pStyle w:val="ListParagraph"/>
              <w:ind w:left="0"/>
              <w:rPr>
                <w:rFonts w:ascii="Arial" w:hAnsi="Arial" w:cs="Arial"/>
                <w:sz w:val="20"/>
                <w:szCs w:val="20"/>
              </w:rPr>
            </w:pPr>
            <w:r>
              <w:rPr>
                <w:rFonts w:ascii="Arial" w:hAnsi="Arial" w:cs="Arial"/>
                <w:sz w:val="20"/>
                <w:szCs w:val="20"/>
              </w:rPr>
              <w:t>(</w:t>
            </w:r>
            <w:r w:rsidR="00BF158A" w:rsidRPr="00295111">
              <w:rPr>
                <w:rFonts w:ascii="Arial" w:hAnsi="Arial" w:cs="Arial"/>
                <w:sz w:val="20"/>
                <w:szCs w:val="20"/>
              </w:rPr>
              <w:t>Totton and Eling Town Council cannot give permission for memorial benches on land not in its ownership):</w:t>
            </w:r>
          </w:p>
          <w:p w14:paraId="51B10B5D" w14:textId="77777777" w:rsidR="00BF158A" w:rsidRPr="00295111" w:rsidRDefault="00BF158A" w:rsidP="00F85C32">
            <w:pPr>
              <w:pStyle w:val="ListParagraph"/>
              <w:ind w:left="0"/>
              <w:rPr>
                <w:rFonts w:ascii="Arial" w:hAnsi="Arial" w:cs="Arial"/>
                <w:sz w:val="20"/>
                <w:szCs w:val="20"/>
              </w:rPr>
            </w:pPr>
          </w:p>
          <w:p w14:paraId="7E9C73DA" w14:textId="78A56392"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New Benches – requested location: -</w:t>
            </w:r>
          </w:p>
          <w:p w14:paraId="553C12B8" w14:textId="77777777" w:rsidR="00BF158A" w:rsidRPr="00295111" w:rsidRDefault="00BF158A" w:rsidP="00F85C32">
            <w:pPr>
              <w:pStyle w:val="ListParagraph"/>
              <w:ind w:left="0"/>
              <w:rPr>
                <w:rFonts w:ascii="Arial" w:hAnsi="Arial" w:cs="Arial"/>
                <w:sz w:val="20"/>
                <w:szCs w:val="20"/>
              </w:rPr>
            </w:pPr>
          </w:p>
          <w:p w14:paraId="7688B897" w14:textId="77777777" w:rsidR="00BF158A" w:rsidRPr="00295111" w:rsidRDefault="00BF158A" w:rsidP="00F85C32">
            <w:pPr>
              <w:pStyle w:val="ListParagraph"/>
              <w:ind w:left="0"/>
              <w:rPr>
                <w:rFonts w:ascii="Arial" w:hAnsi="Arial" w:cs="Arial"/>
                <w:sz w:val="20"/>
                <w:szCs w:val="20"/>
              </w:rPr>
            </w:pPr>
          </w:p>
          <w:p w14:paraId="75B088CE" w14:textId="77777777" w:rsidR="00BF158A" w:rsidRPr="00295111" w:rsidRDefault="00BF158A" w:rsidP="00F85C32">
            <w:pPr>
              <w:pStyle w:val="ListParagraph"/>
              <w:ind w:left="0"/>
              <w:rPr>
                <w:rFonts w:ascii="Arial" w:hAnsi="Arial" w:cs="Arial"/>
                <w:sz w:val="20"/>
                <w:szCs w:val="20"/>
              </w:rPr>
            </w:pPr>
          </w:p>
          <w:p w14:paraId="30DEBF2C" w14:textId="2036C7B3" w:rsidR="00BF158A" w:rsidRPr="00295111" w:rsidRDefault="00BF158A" w:rsidP="00F85C32">
            <w:pPr>
              <w:pStyle w:val="ListParagraph"/>
              <w:ind w:left="0"/>
              <w:rPr>
                <w:rFonts w:ascii="Arial" w:hAnsi="Arial" w:cs="Arial"/>
                <w:sz w:val="20"/>
                <w:szCs w:val="20"/>
              </w:rPr>
            </w:pPr>
            <w:r w:rsidRPr="00295111">
              <w:rPr>
                <w:rFonts w:ascii="Arial" w:hAnsi="Arial" w:cs="Arial"/>
                <w:sz w:val="20"/>
                <w:szCs w:val="20"/>
              </w:rPr>
              <w:t>Adoption of existing Benches – requested location: -</w:t>
            </w:r>
          </w:p>
          <w:p w14:paraId="0CD12214" w14:textId="77777777" w:rsidR="00BF158A" w:rsidRPr="00295111" w:rsidRDefault="00BF158A" w:rsidP="00F85C32">
            <w:pPr>
              <w:pStyle w:val="ListParagraph"/>
              <w:ind w:left="0"/>
              <w:rPr>
                <w:rFonts w:ascii="Arial" w:hAnsi="Arial" w:cs="Arial"/>
                <w:sz w:val="20"/>
                <w:szCs w:val="20"/>
              </w:rPr>
            </w:pPr>
          </w:p>
          <w:p w14:paraId="112F22D7" w14:textId="77777777" w:rsidR="00BF158A" w:rsidRDefault="00BF158A" w:rsidP="00F85C32">
            <w:pPr>
              <w:pStyle w:val="ListParagraph"/>
              <w:ind w:left="0"/>
              <w:rPr>
                <w:rFonts w:ascii="Arial" w:hAnsi="Arial" w:cs="Arial"/>
                <w:sz w:val="20"/>
                <w:szCs w:val="20"/>
              </w:rPr>
            </w:pPr>
          </w:p>
          <w:p w14:paraId="37017E5E" w14:textId="77777777" w:rsidR="000404A2" w:rsidRPr="00295111" w:rsidRDefault="000404A2" w:rsidP="00F85C32">
            <w:pPr>
              <w:pStyle w:val="ListParagraph"/>
              <w:ind w:left="0"/>
              <w:rPr>
                <w:rFonts w:ascii="Arial" w:hAnsi="Arial" w:cs="Arial"/>
                <w:sz w:val="20"/>
                <w:szCs w:val="20"/>
              </w:rPr>
            </w:pPr>
          </w:p>
          <w:p w14:paraId="69589A82" w14:textId="434AB30B" w:rsidR="00BF158A" w:rsidRPr="00295111" w:rsidRDefault="00BF158A" w:rsidP="00F85C32">
            <w:pPr>
              <w:pStyle w:val="ListParagraph"/>
              <w:ind w:left="0"/>
              <w:rPr>
                <w:rFonts w:ascii="Arial" w:hAnsi="Arial" w:cs="Arial"/>
                <w:sz w:val="20"/>
                <w:szCs w:val="20"/>
              </w:rPr>
            </w:pPr>
          </w:p>
        </w:tc>
      </w:tr>
    </w:tbl>
    <w:p w14:paraId="29D9B853" w14:textId="77777777" w:rsidR="00BF158A" w:rsidRPr="00295111" w:rsidRDefault="00BF158A" w:rsidP="00F85C32">
      <w:pPr>
        <w:pStyle w:val="ListParagraph"/>
        <w:ind w:left="567"/>
        <w:rPr>
          <w:rFonts w:ascii="Arial" w:hAnsi="Arial" w:cs="Arial"/>
          <w:sz w:val="20"/>
          <w:szCs w:val="20"/>
        </w:rPr>
      </w:pPr>
    </w:p>
    <w:p w14:paraId="37359F97" w14:textId="63E52DC2" w:rsidR="00BF158A" w:rsidRPr="00295111" w:rsidRDefault="00BF158A" w:rsidP="00F85C32">
      <w:pPr>
        <w:pStyle w:val="ListParagraph"/>
        <w:ind w:left="567"/>
        <w:rPr>
          <w:rFonts w:ascii="Arial" w:hAnsi="Arial" w:cs="Arial"/>
          <w:b/>
          <w:bCs/>
          <w:sz w:val="20"/>
          <w:szCs w:val="20"/>
        </w:rPr>
      </w:pPr>
      <w:r w:rsidRPr="00295111">
        <w:rPr>
          <w:rFonts w:ascii="Arial" w:hAnsi="Arial" w:cs="Arial"/>
          <w:b/>
          <w:bCs/>
          <w:sz w:val="20"/>
          <w:szCs w:val="20"/>
        </w:rPr>
        <w:t>Section C – Memorial Plaque</w:t>
      </w:r>
    </w:p>
    <w:p w14:paraId="74C9331E" w14:textId="77777777" w:rsidR="003D621F" w:rsidRPr="00295111" w:rsidRDefault="003D621F" w:rsidP="00F85C32">
      <w:pPr>
        <w:pStyle w:val="ListParagraph"/>
        <w:ind w:left="567"/>
        <w:rPr>
          <w:rFonts w:ascii="Arial" w:hAnsi="Arial" w:cs="Arial"/>
          <w:b/>
          <w:bCs/>
          <w:sz w:val="20"/>
          <w:szCs w:val="20"/>
        </w:rPr>
      </w:pPr>
    </w:p>
    <w:p w14:paraId="6C02A6DB" w14:textId="2B7E7464" w:rsidR="00BF158A" w:rsidRPr="00295111" w:rsidRDefault="00BF158A" w:rsidP="00F85C32">
      <w:pPr>
        <w:pStyle w:val="ListParagraph"/>
        <w:ind w:left="567"/>
        <w:rPr>
          <w:rFonts w:ascii="Arial" w:hAnsi="Arial" w:cs="Arial"/>
          <w:sz w:val="20"/>
          <w:szCs w:val="20"/>
        </w:rPr>
      </w:pPr>
      <w:r w:rsidRPr="00295111">
        <w:rPr>
          <w:rFonts w:ascii="Arial" w:hAnsi="Arial" w:cs="Arial"/>
          <w:sz w:val="20"/>
          <w:szCs w:val="20"/>
        </w:rPr>
        <w:t xml:space="preserve">The plaque will be supplied </w:t>
      </w:r>
      <w:r w:rsidR="006C4E04">
        <w:rPr>
          <w:rFonts w:ascii="Arial" w:hAnsi="Arial" w:cs="Arial"/>
          <w:sz w:val="20"/>
          <w:szCs w:val="20"/>
        </w:rPr>
        <w:t xml:space="preserve">by </w:t>
      </w:r>
      <w:r w:rsidR="00426F1A">
        <w:rPr>
          <w:rFonts w:ascii="Arial" w:hAnsi="Arial" w:cs="Arial"/>
          <w:sz w:val="20"/>
          <w:szCs w:val="20"/>
        </w:rPr>
        <w:t>the applicant</w:t>
      </w:r>
      <w:r w:rsidRPr="00295111">
        <w:rPr>
          <w:rFonts w:ascii="Arial" w:hAnsi="Arial" w:cs="Arial"/>
          <w:sz w:val="20"/>
          <w:szCs w:val="20"/>
        </w:rPr>
        <w:t xml:space="preserve"> in accordance with the terms and conditions of the Council’s Policy for Memorial Benches.  </w:t>
      </w:r>
      <w:r w:rsidR="00426F1A">
        <w:rPr>
          <w:rFonts w:ascii="Arial" w:hAnsi="Arial" w:cs="Arial"/>
          <w:sz w:val="20"/>
          <w:szCs w:val="20"/>
        </w:rPr>
        <w:t>T</w:t>
      </w:r>
      <w:r w:rsidR="006C4E04">
        <w:rPr>
          <w:rFonts w:ascii="Arial" w:hAnsi="Arial" w:cs="Arial"/>
          <w:sz w:val="20"/>
          <w:szCs w:val="20"/>
        </w:rPr>
        <w:t>he cost of the plaque</w:t>
      </w:r>
      <w:r w:rsidR="00426F1A">
        <w:rPr>
          <w:rFonts w:ascii="Arial" w:hAnsi="Arial" w:cs="Arial"/>
          <w:sz w:val="20"/>
          <w:szCs w:val="20"/>
        </w:rPr>
        <w:t xml:space="preserve"> will be</w:t>
      </w:r>
      <w:r w:rsidR="006C4E04">
        <w:rPr>
          <w:rFonts w:ascii="Arial" w:hAnsi="Arial" w:cs="Arial"/>
          <w:sz w:val="20"/>
          <w:szCs w:val="20"/>
        </w:rPr>
        <w:t xml:space="preserve"> met by the applicant.</w:t>
      </w:r>
    </w:p>
    <w:p w14:paraId="51BAF2A4" w14:textId="464C7EE9" w:rsidR="003D621F" w:rsidRPr="00295111" w:rsidRDefault="003D621F" w:rsidP="00F85C32">
      <w:pPr>
        <w:pStyle w:val="ListParagraph"/>
        <w:ind w:left="567"/>
        <w:rPr>
          <w:rFonts w:ascii="Arial" w:hAnsi="Arial" w:cs="Arial"/>
          <w:sz w:val="20"/>
          <w:szCs w:val="20"/>
        </w:rPr>
      </w:pPr>
    </w:p>
    <w:tbl>
      <w:tblPr>
        <w:tblStyle w:val="TableGrid"/>
        <w:tblW w:w="0" w:type="auto"/>
        <w:tblInd w:w="567" w:type="dxa"/>
        <w:tblLook w:val="04A0" w:firstRow="1" w:lastRow="0" w:firstColumn="1" w:lastColumn="0" w:noHBand="0" w:noVBand="1"/>
      </w:tblPr>
      <w:tblGrid>
        <w:gridCol w:w="9016"/>
      </w:tblGrid>
      <w:tr w:rsidR="003D621F" w:rsidRPr="00295111" w14:paraId="45B66B17" w14:textId="77777777" w:rsidTr="003D621F">
        <w:tc>
          <w:tcPr>
            <w:tcW w:w="9016" w:type="dxa"/>
          </w:tcPr>
          <w:p w14:paraId="2D25D0CB" w14:textId="77777777" w:rsidR="003D621F" w:rsidRPr="00295111" w:rsidRDefault="003D621F" w:rsidP="00F85C32">
            <w:pPr>
              <w:pStyle w:val="ListParagraph"/>
              <w:ind w:left="0"/>
              <w:rPr>
                <w:rFonts w:ascii="Arial" w:hAnsi="Arial" w:cs="Arial"/>
                <w:sz w:val="20"/>
                <w:szCs w:val="20"/>
              </w:rPr>
            </w:pPr>
            <w:r w:rsidRPr="00295111">
              <w:rPr>
                <w:rFonts w:ascii="Arial" w:hAnsi="Arial" w:cs="Arial"/>
                <w:sz w:val="20"/>
                <w:szCs w:val="20"/>
              </w:rPr>
              <w:t>Details of inscription (Please use exact wording/format)</w:t>
            </w:r>
          </w:p>
          <w:p w14:paraId="73AFE948" w14:textId="77777777" w:rsidR="003D621F" w:rsidRPr="00295111" w:rsidRDefault="003D621F" w:rsidP="00F85C32">
            <w:pPr>
              <w:pStyle w:val="ListParagraph"/>
              <w:ind w:left="0"/>
              <w:rPr>
                <w:rFonts w:ascii="Arial" w:hAnsi="Arial" w:cs="Arial"/>
                <w:sz w:val="20"/>
                <w:szCs w:val="20"/>
              </w:rPr>
            </w:pPr>
          </w:p>
          <w:p w14:paraId="0484FDB1" w14:textId="77777777" w:rsidR="003D621F" w:rsidRPr="00295111" w:rsidRDefault="003D621F" w:rsidP="00F85C32">
            <w:pPr>
              <w:pStyle w:val="ListParagraph"/>
              <w:ind w:left="0"/>
              <w:rPr>
                <w:rFonts w:ascii="Arial" w:hAnsi="Arial" w:cs="Arial"/>
                <w:sz w:val="20"/>
                <w:szCs w:val="20"/>
              </w:rPr>
            </w:pPr>
          </w:p>
          <w:p w14:paraId="496D19F5" w14:textId="77777777" w:rsidR="003D621F" w:rsidRPr="00295111" w:rsidRDefault="003D621F" w:rsidP="00F85C32">
            <w:pPr>
              <w:pStyle w:val="ListParagraph"/>
              <w:ind w:left="0"/>
              <w:rPr>
                <w:rFonts w:ascii="Arial" w:hAnsi="Arial" w:cs="Arial"/>
                <w:sz w:val="20"/>
                <w:szCs w:val="20"/>
              </w:rPr>
            </w:pPr>
          </w:p>
          <w:p w14:paraId="2EB7F7A5" w14:textId="77777777" w:rsidR="003D621F" w:rsidRPr="00295111" w:rsidRDefault="003D621F" w:rsidP="00F85C32">
            <w:pPr>
              <w:pStyle w:val="ListParagraph"/>
              <w:ind w:left="0"/>
              <w:rPr>
                <w:rFonts w:ascii="Arial" w:hAnsi="Arial" w:cs="Arial"/>
                <w:sz w:val="20"/>
                <w:szCs w:val="20"/>
              </w:rPr>
            </w:pPr>
          </w:p>
          <w:p w14:paraId="5297B589" w14:textId="77777777" w:rsidR="003D621F" w:rsidRPr="00295111" w:rsidRDefault="003D621F" w:rsidP="00F85C32">
            <w:pPr>
              <w:pStyle w:val="ListParagraph"/>
              <w:ind w:left="0"/>
              <w:rPr>
                <w:rFonts w:ascii="Arial" w:hAnsi="Arial" w:cs="Arial"/>
                <w:sz w:val="20"/>
                <w:szCs w:val="20"/>
              </w:rPr>
            </w:pPr>
          </w:p>
          <w:p w14:paraId="5DC0BA42" w14:textId="4A716B0E" w:rsidR="003D621F" w:rsidRPr="00295111" w:rsidRDefault="003D621F" w:rsidP="00F85C32">
            <w:pPr>
              <w:pStyle w:val="ListParagraph"/>
              <w:ind w:left="0"/>
              <w:rPr>
                <w:rFonts w:ascii="Arial" w:hAnsi="Arial" w:cs="Arial"/>
                <w:sz w:val="20"/>
                <w:szCs w:val="20"/>
              </w:rPr>
            </w:pPr>
          </w:p>
        </w:tc>
      </w:tr>
    </w:tbl>
    <w:p w14:paraId="40BD5C2D" w14:textId="5F345BDA" w:rsidR="003D621F" w:rsidRPr="00295111" w:rsidRDefault="003D621F" w:rsidP="00F85C32">
      <w:pPr>
        <w:pStyle w:val="ListParagraph"/>
        <w:ind w:left="567"/>
        <w:rPr>
          <w:rFonts w:ascii="Arial" w:hAnsi="Arial" w:cs="Arial"/>
          <w:sz w:val="20"/>
          <w:szCs w:val="20"/>
        </w:rPr>
      </w:pPr>
      <w:r w:rsidRPr="00295111">
        <w:rPr>
          <w:rFonts w:ascii="Arial" w:hAnsi="Arial" w:cs="Arial"/>
          <w:sz w:val="20"/>
          <w:szCs w:val="20"/>
        </w:rPr>
        <w:t xml:space="preserve"> </w:t>
      </w:r>
    </w:p>
    <w:p w14:paraId="08103569" w14:textId="6B970AF5" w:rsidR="003D621F" w:rsidRPr="00295111" w:rsidRDefault="003D621F" w:rsidP="00F85C32">
      <w:pPr>
        <w:pStyle w:val="ListParagraph"/>
        <w:ind w:left="567"/>
        <w:rPr>
          <w:rFonts w:ascii="Arial" w:hAnsi="Arial" w:cs="Arial"/>
          <w:b/>
          <w:bCs/>
          <w:sz w:val="20"/>
          <w:szCs w:val="20"/>
        </w:rPr>
      </w:pPr>
      <w:r w:rsidRPr="00295111">
        <w:rPr>
          <w:rFonts w:ascii="Arial" w:hAnsi="Arial" w:cs="Arial"/>
          <w:b/>
          <w:bCs/>
          <w:sz w:val="20"/>
          <w:szCs w:val="20"/>
        </w:rPr>
        <w:t>Section D – Terms and Conditions</w:t>
      </w:r>
    </w:p>
    <w:p w14:paraId="0FB3BBD0" w14:textId="77777777" w:rsidR="003D621F" w:rsidRPr="00295111" w:rsidRDefault="003D621F" w:rsidP="00F85C32">
      <w:pPr>
        <w:pStyle w:val="ListParagraph"/>
        <w:ind w:left="567"/>
        <w:rPr>
          <w:rFonts w:ascii="Arial" w:hAnsi="Arial" w:cs="Arial"/>
          <w:sz w:val="20"/>
          <w:szCs w:val="20"/>
        </w:rPr>
      </w:pPr>
    </w:p>
    <w:tbl>
      <w:tblPr>
        <w:tblStyle w:val="TableGrid"/>
        <w:tblW w:w="0" w:type="auto"/>
        <w:tblInd w:w="567" w:type="dxa"/>
        <w:tblLook w:val="04A0" w:firstRow="1" w:lastRow="0" w:firstColumn="1" w:lastColumn="0" w:noHBand="0" w:noVBand="1"/>
      </w:tblPr>
      <w:tblGrid>
        <w:gridCol w:w="9016"/>
      </w:tblGrid>
      <w:tr w:rsidR="003D621F" w:rsidRPr="00295111" w14:paraId="0B02546C" w14:textId="77777777" w:rsidTr="003D621F">
        <w:tc>
          <w:tcPr>
            <w:tcW w:w="9016" w:type="dxa"/>
          </w:tcPr>
          <w:p w14:paraId="0AF313EE" w14:textId="77777777" w:rsidR="003D621F" w:rsidRPr="00295111" w:rsidRDefault="003D621F" w:rsidP="00F85C32">
            <w:pPr>
              <w:pStyle w:val="ListParagraph"/>
              <w:ind w:left="0"/>
              <w:rPr>
                <w:rFonts w:ascii="Arial" w:hAnsi="Arial" w:cs="Arial"/>
                <w:sz w:val="20"/>
                <w:szCs w:val="20"/>
              </w:rPr>
            </w:pPr>
            <w:r w:rsidRPr="00295111">
              <w:rPr>
                <w:rFonts w:ascii="Arial" w:hAnsi="Arial" w:cs="Arial"/>
                <w:sz w:val="20"/>
                <w:szCs w:val="20"/>
              </w:rPr>
              <w:t>The Council’s Policy for Memorial Benches contains the Terms and Conditions associated with this application.</w:t>
            </w:r>
          </w:p>
          <w:p w14:paraId="63382AF4" w14:textId="77777777" w:rsidR="003D621F" w:rsidRPr="00295111" w:rsidRDefault="003D621F" w:rsidP="00F85C32">
            <w:pPr>
              <w:pStyle w:val="ListParagraph"/>
              <w:ind w:left="0"/>
              <w:rPr>
                <w:rFonts w:ascii="Arial" w:hAnsi="Arial" w:cs="Arial"/>
                <w:sz w:val="20"/>
                <w:szCs w:val="20"/>
              </w:rPr>
            </w:pPr>
          </w:p>
          <w:p w14:paraId="2788D23D" w14:textId="77777777" w:rsidR="003D621F" w:rsidRPr="00295111" w:rsidRDefault="003D621F" w:rsidP="00F85C32">
            <w:pPr>
              <w:pStyle w:val="ListParagraph"/>
              <w:ind w:left="0"/>
              <w:rPr>
                <w:rFonts w:ascii="Arial" w:hAnsi="Arial" w:cs="Arial"/>
                <w:sz w:val="20"/>
                <w:szCs w:val="20"/>
              </w:rPr>
            </w:pPr>
            <w:r w:rsidRPr="00295111">
              <w:rPr>
                <w:rFonts w:ascii="Arial" w:hAnsi="Arial" w:cs="Arial"/>
                <w:sz w:val="20"/>
                <w:szCs w:val="20"/>
              </w:rPr>
              <w:t>Signature below will be taken as confirmation that applicant accepts the Terms and Conditions.</w:t>
            </w:r>
          </w:p>
          <w:p w14:paraId="6CA02E6F" w14:textId="77777777" w:rsidR="003D621F" w:rsidRPr="00295111" w:rsidRDefault="003D621F" w:rsidP="00F85C32">
            <w:pPr>
              <w:pStyle w:val="ListParagraph"/>
              <w:ind w:left="0"/>
              <w:rPr>
                <w:rFonts w:ascii="Arial" w:hAnsi="Arial" w:cs="Arial"/>
                <w:sz w:val="20"/>
                <w:szCs w:val="20"/>
              </w:rPr>
            </w:pPr>
          </w:p>
          <w:p w14:paraId="66635009" w14:textId="3623C6E2" w:rsidR="003D621F" w:rsidRPr="00295111" w:rsidRDefault="003D621F" w:rsidP="00F85C32">
            <w:pPr>
              <w:pStyle w:val="ListParagraph"/>
              <w:ind w:left="0"/>
              <w:rPr>
                <w:rFonts w:ascii="Arial" w:hAnsi="Arial" w:cs="Arial"/>
                <w:sz w:val="20"/>
                <w:szCs w:val="20"/>
              </w:rPr>
            </w:pPr>
            <w:r w:rsidRPr="00295111">
              <w:rPr>
                <w:rFonts w:ascii="Arial" w:hAnsi="Arial" w:cs="Arial"/>
                <w:sz w:val="20"/>
                <w:szCs w:val="20"/>
              </w:rPr>
              <w:t>Applications will not be accepted without such acceptance or in the absence of a signature.</w:t>
            </w:r>
          </w:p>
        </w:tc>
      </w:tr>
    </w:tbl>
    <w:p w14:paraId="05CF781F" w14:textId="77777777" w:rsidR="003D621F" w:rsidRPr="00295111" w:rsidRDefault="003D621F" w:rsidP="00F85C32">
      <w:pPr>
        <w:pStyle w:val="ListParagraph"/>
        <w:ind w:left="567"/>
        <w:rPr>
          <w:rFonts w:ascii="Arial" w:hAnsi="Arial" w:cs="Arial"/>
          <w:sz w:val="20"/>
          <w:szCs w:val="20"/>
        </w:rPr>
      </w:pPr>
    </w:p>
    <w:p w14:paraId="1504141F" w14:textId="21161C77" w:rsidR="00BF158A" w:rsidRPr="00295111" w:rsidRDefault="003D621F" w:rsidP="00F85C32">
      <w:pPr>
        <w:pStyle w:val="ListParagraph"/>
        <w:ind w:left="567"/>
        <w:rPr>
          <w:rFonts w:ascii="Arial" w:hAnsi="Arial" w:cs="Arial"/>
          <w:b/>
          <w:bCs/>
          <w:sz w:val="20"/>
          <w:szCs w:val="20"/>
        </w:rPr>
      </w:pPr>
      <w:r w:rsidRPr="00295111">
        <w:rPr>
          <w:rFonts w:ascii="Arial" w:hAnsi="Arial" w:cs="Arial"/>
          <w:b/>
          <w:bCs/>
          <w:sz w:val="20"/>
          <w:szCs w:val="20"/>
        </w:rPr>
        <w:t>Section E – Date and Signature</w:t>
      </w:r>
    </w:p>
    <w:p w14:paraId="2E29B8EB" w14:textId="77777777" w:rsidR="003D621F" w:rsidRPr="00295111" w:rsidRDefault="003D621F" w:rsidP="00F85C32">
      <w:pPr>
        <w:pStyle w:val="ListParagraph"/>
        <w:ind w:left="567"/>
        <w:rPr>
          <w:rFonts w:ascii="Arial" w:hAnsi="Arial" w:cs="Arial"/>
          <w:b/>
          <w:bCs/>
          <w:sz w:val="20"/>
          <w:szCs w:val="20"/>
        </w:rPr>
      </w:pPr>
    </w:p>
    <w:tbl>
      <w:tblPr>
        <w:tblStyle w:val="TableGrid"/>
        <w:tblW w:w="0" w:type="auto"/>
        <w:tblInd w:w="567" w:type="dxa"/>
        <w:tblLook w:val="04A0" w:firstRow="1" w:lastRow="0" w:firstColumn="1" w:lastColumn="0" w:noHBand="0" w:noVBand="1"/>
      </w:tblPr>
      <w:tblGrid>
        <w:gridCol w:w="3026"/>
        <w:gridCol w:w="6010"/>
      </w:tblGrid>
      <w:tr w:rsidR="003D621F" w:rsidRPr="00295111" w14:paraId="77B1EBAF" w14:textId="77777777" w:rsidTr="00295111">
        <w:trPr>
          <w:trHeight w:val="456"/>
        </w:trPr>
        <w:tc>
          <w:tcPr>
            <w:tcW w:w="3026" w:type="dxa"/>
          </w:tcPr>
          <w:p w14:paraId="46E2C0AA" w14:textId="6474E923" w:rsidR="003D621F" w:rsidRPr="00295111" w:rsidRDefault="003D621F" w:rsidP="00F85C32">
            <w:pPr>
              <w:pStyle w:val="ListParagraph"/>
              <w:ind w:left="0"/>
              <w:rPr>
                <w:rFonts w:ascii="Arial" w:hAnsi="Arial" w:cs="Arial"/>
                <w:b/>
                <w:bCs/>
                <w:sz w:val="20"/>
                <w:szCs w:val="20"/>
              </w:rPr>
            </w:pPr>
            <w:r w:rsidRPr="00295111">
              <w:rPr>
                <w:rFonts w:ascii="Arial" w:hAnsi="Arial" w:cs="Arial"/>
                <w:b/>
                <w:bCs/>
                <w:sz w:val="20"/>
                <w:szCs w:val="20"/>
              </w:rPr>
              <w:t>Date of Application</w:t>
            </w:r>
          </w:p>
        </w:tc>
        <w:tc>
          <w:tcPr>
            <w:tcW w:w="6010" w:type="dxa"/>
          </w:tcPr>
          <w:p w14:paraId="7CADC44C" w14:textId="77777777" w:rsidR="003D621F" w:rsidRPr="00295111" w:rsidRDefault="003D621F" w:rsidP="00F85C32">
            <w:pPr>
              <w:pStyle w:val="ListParagraph"/>
              <w:ind w:left="0"/>
              <w:rPr>
                <w:rFonts w:ascii="Arial" w:hAnsi="Arial" w:cs="Arial"/>
                <w:b/>
                <w:bCs/>
                <w:sz w:val="20"/>
                <w:szCs w:val="20"/>
              </w:rPr>
            </w:pPr>
          </w:p>
          <w:p w14:paraId="04061074" w14:textId="77777777" w:rsidR="00295111" w:rsidRPr="00295111" w:rsidRDefault="00295111" w:rsidP="00F85C32">
            <w:pPr>
              <w:pStyle w:val="ListParagraph"/>
              <w:ind w:left="0"/>
              <w:rPr>
                <w:rFonts w:ascii="Arial" w:hAnsi="Arial" w:cs="Arial"/>
                <w:b/>
                <w:bCs/>
                <w:sz w:val="20"/>
                <w:szCs w:val="20"/>
              </w:rPr>
            </w:pPr>
          </w:p>
        </w:tc>
      </w:tr>
      <w:tr w:rsidR="003D621F" w:rsidRPr="00295111" w14:paraId="5C6C680E" w14:textId="77777777" w:rsidTr="00295111">
        <w:trPr>
          <w:trHeight w:val="1152"/>
        </w:trPr>
        <w:tc>
          <w:tcPr>
            <w:tcW w:w="3026" w:type="dxa"/>
          </w:tcPr>
          <w:p w14:paraId="7FAB8597" w14:textId="1DF87BC9" w:rsidR="003D621F" w:rsidRPr="00295111" w:rsidRDefault="003D621F" w:rsidP="00F85C32">
            <w:pPr>
              <w:pStyle w:val="ListParagraph"/>
              <w:ind w:left="0"/>
              <w:rPr>
                <w:rFonts w:ascii="Arial" w:hAnsi="Arial" w:cs="Arial"/>
                <w:b/>
                <w:bCs/>
                <w:sz w:val="20"/>
                <w:szCs w:val="20"/>
              </w:rPr>
            </w:pPr>
            <w:r w:rsidRPr="00295111">
              <w:rPr>
                <w:rFonts w:ascii="Arial" w:hAnsi="Arial" w:cs="Arial"/>
                <w:b/>
                <w:bCs/>
                <w:sz w:val="20"/>
                <w:szCs w:val="20"/>
              </w:rPr>
              <w:t>Signature of Applicant</w:t>
            </w:r>
          </w:p>
        </w:tc>
        <w:tc>
          <w:tcPr>
            <w:tcW w:w="6010" w:type="dxa"/>
          </w:tcPr>
          <w:p w14:paraId="27D922D9" w14:textId="77777777" w:rsidR="003D621F" w:rsidRPr="00295111" w:rsidRDefault="003D621F" w:rsidP="00F85C32">
            <w:pPr>
              <w:pStyle w:val="ListParagraph"/>
              <w:ind w:left="0"/>
              <w:rPr>
                <w:rFonts w:ascii="Arial" w:hAnsi="Arial" w:cs="Arial"/>
                <w:b/>
                <w:bCs/>
                <w:sz w:val="20"/>
                <w:szCs w:val="20"/>
              </w:rPr>
            </w:pPr>
          </w:p>
          <w:p w14:paraId="28F83504" w14:textId="77777777" w:rsidR="00295111" w:rsidRPr="00295111" w:rsidRDefault="00295111" w:rsidP="00F85C32">
            <w:pPr>
              <w:pStyle w:val="ListParagraph"/>
              <w:ind w:left="0"/>
              <w:rPr>
                <w:rFonts w:ascii="Arial" w:hAnsi="Arial" w:cs="Arial"/>
                <w:b/>
                <w:bCs/>
                <w:sz w:val="20"/>
                <w:szCs w:val="20"/>
              </w:rPr>
            </w:pPr>
          </w:p>
          <w:p w14:paraId="60C7ED2B" w14:textId="77777777" w:rsidR="00295111" w:rsidRPr="00295111" w:rsidRDefault="00295111" w:rsidP="00F85C32">
            <w:pPr>
              <w:pStyle w:val="ListParagraph"/>
              <w:ind w:left="0"/>
              <w:rPr>
                <w:rFonts w:ascii="Arial" w:hAnsi="Arial" w:cs="Arial"/>
                <w:b/>
                <w:bCs/>
                <w:sz w:val="20"/>
                <w:szCs w:val="20"/>
              </w:rPr>
            </w:pPr>
          </w:p>
          <w:p w14:paraId="3CC6BFE7" w14:textId="77777777" w:rsidR="00295111" w:rsidRPr="00295111" w:rsidRDefault="00295111" w:rsidP="00F85C32">
            <w:pPr>
              <w:pStyle w:val="ListParagraph"/>
              <w:ind w:left="0"/>
              <w:rPr>
                <w:rFonts w:ascii="Arial" w:hAnsi="Arial" w:cs="Arial"/>
                <w:b/>
                <w:bCs/>
                <w:sz w:val="20"/>
                <w:szCs w:val="20"/>
              </w:rPr>
            </w:pPr>
          </w:p>
          <w:p w14:paraId="7230FD25" w14:textId="77777777" w:rsidR="00295111" w:rsidRPr="00295111" w:rsidRDefault="00295111" w:rsidP="00F85C32">
            <w:pPr>
              <w:pStyle w:val="ListParagraph"/>
              <w:ind w:left="0"/>
              <w:rPr>
                <w:rFonts w:ascii="Arial" w:hAnsi="Arial" w:cs="Arial"/>
                <w:b/>
                <w:bCs/>
                <w:sz w:val="20"/>
                <w:szCs w:val="20"/>
              </w:rPr>
            </w:pPr>
          </w:p>
        </w:tc>
      </w:tr>
    </w:tbl>
    <w:p w14:paraId="71FC7626" w14:textId="77777777" w:rsidR="00BF158A" w:rsidRPr="00295111" w:rsidRDefault="00BF158A" w:rsidP="006C4E04">
      <w:pPr>
        <w:rPr>
          <w:rFonts w:ascii="Arial" w:hAnsi="Arial" w:cs="Arial"/>
          <w:sz w:val="24"/>
          <w:szCs w:val="24"/>
        </w:rPr>
      </w:pPr>
    </w:p>
    <w:sectPr w:rsidR="00BF158A" w:rsidRPr="00295111" w:rsidSect="00295111">
      <w:footerReference w:type="default" r:id="rId9"/>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1193" w14:textId="77777777" w:rsidR="00880D0C" w:rsidRDefault="00880D0C" w:rsidP="00880D0C">
      <w:pPr>
        <w:spacing w:after="0" w:line="240" w:lineRule="auto"/>
      </w:pPr>
      <w:r>
        <w:separator/>
      </w:r>
    </w:p>
  </w:endnote>
  <w:endnote w:type="continuationSeparator" w:id="0">
    <w:p w14:paraId="07FC0050" w14:textId="77777777" w:rsidR="00880D0C" w:rsidRDefault="00880D0C" w:rsidP="0088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B856" w14:textId="1CDE260C" w:rsidR="00880D0C" w:rsidRDefault="00B0063A">
    <w:pPr>
      <w:pStyle w:val="Footer"/>
    </w:pPr>
    <w:r>
      <w:t xml:space="preserve">Memorial Benches Policy - </w:t>
    </w:r>
    <w:r w:rsidR="00880D0C">
      <w:t xml:space="preserve">Reviewed </w:t>
    </w:r>
    <w:r>
      <w:t>October 2024</w:t>
    </w:r>
  </w:p>
  <w:p w14:paraId="5947BE71" w14:textId="77777777" w:rsidR="00880D0C" w:rsidRDefault="00880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6F5EE" w14:textId="77777777" w:rsidR="00880D0C" w:rsidRDefault="00880D0C" w:rsidP="00880D0C">
      <w:pPr>
        <w:spacing w:after="0" w:line="240" w:lineRule="auto"/>
      </w:pPr>
      <w:r>
        <w:separator/>
      </w:r>
    </w:p>
  </w:footnote>
  <w:footnote w:type="continuationSeparator" w:id="0">
    <w:p w14:paraId="06DBA03C" w14:textId="77777777" w:rsidR="00880D0C" w:rsidRDefault="00880D0C" w:rsidP="00880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560E1"/>
    <w:multiLevelType w:val="multilevel"/>
    <w:tmpl w:val="FF8AD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406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B3"/>
    <w:rsid w:val="000404A2"/>
    <w:rsid w:val="000E4B5F"/>
    <w:rsid w:val="001A6F3F"/>
    <w:rsid w:val="00257368"/>
    <w:rsid w:val="00294E87"/>
    <w:rsid w:val="00295111"/>
    <w:rsid w:val="002D2184"/>
    <w:rsid w:val="00367D79"/>
    <w:rsid w:val="003B337B"/>
    <w:rsid w:val="003B4799"/>
    <w:rsid w:val="003D621F"/>
    <w:rsid w:val="003F7B51"/>
    <w:rsid w:val="00404152"/>
    <w:rsid w:val="004058F0"/>
    <w:rsid w:val="00426F1A"/>
    <w:rsid w:val="004663EE"/>
    <w:rsid w:val="00472A1F"/>
    <w:rsid w:val="004B5483"/>
    <w:rsid w:val="004D6393"/>
    <w:rsid w:val="004F18DD"/>
    <w:rsid w:val="00505403"/>
    <w:rsid w:val="00593D4D"/>
    <w:rsid w:val="005C3A35"/>
    <w:rsid w:val="006C4E04"/>
    <w:rsid w:val="006E6E82"/>
    <w:rsid w:val="00744D79"/>
    <w:rsid w:val="007C3A21"/>
    <w:rsid w:val="008612AD"/>
    <w:rsid w:val="00872E46"/>
    <w:rsid w:val="008748B3"/>
    <w:rsid w:val="00880D0C"/>
    <w:rsid w:val="008F0EAF"/>
    <w:rsid w:val="009F008F"/>
    <w:rsid w:val="009F1CCC"/>
    <w:rsid w:val="00A06997"/>
    <w:rsid w:val="00A4303A"/>
    <w:rsid w:val="00A67F7B"/>
    <w:rsid w:val="00AD0340"/>
    <w:rsid w:val="00B0063A"/>
    <w:rsid w:val="00BA34F9"/>
    <w:rsid w:val="00BD0184"/>
    <w:rsid w:val="00BE49A4"/>
    <w:rsid w:val="00BF158A"/>
    <w:rsid w:val="00C06DBE"/>
    <w:rsid w:val="00C8397A"/>
    <w:rsid w:val="00C8635C"/>
    <w:rsid w:val="00E97E14"/>
    <w:rsid w:val="00EA166A"/>
    <w:rsid w:val="00F80BA0"/>
    <w:rsid w:val="00F85C32"/>
    <w:rsid w:val="00F9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2BBB"/>
  <w15:chartTrackingRefBased/>
  <w15:docId w15:val="{D1C47DF2-DB7E-42BC-BC70-08561C3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D0C"/>
  </w:style>
  <w:style w:type="paragraph" w:styleId="Footer">
    <w:name w:val="footer"/>
    <w:basedOn w:val="Normal"/>
    <w:link w:val="FooterChar"/>
    <w:uiPriority w:val="99"/>
    <w:unhideWhenUsed/>
    <w:rsid w:val="00880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D0C"/>
  </w:style>
  <w:style w:type="paragraph" w:styleId="ListParagraph">
    <w:name w:val="List Paragraph"/>
    <w:basedOn w:val="Normal"/>
    <w:uiPriority w:val="34"/>
    <w:qFormat/>
    <w:rsid w:val="00A06997"/>
    <w:pPr>
      <w:ind w:left="720"/>
      <w:contextualSpacing/>
    </w:pPr>
  </w:style>
  <w:style w:type="paragraph" w:styleId="NormalWeb">
    <w:name w:val="Normal (Web)"/>
    <w:basedOn w:val="Normal"/>
    <w:uiPriority w:val="99"/>
    <w:semiHidden/>
    <w:unhideWhenUsed/>
    <w:rsid w:val="009F1CCC"/>
    <w:rPr>
      <w:rFonts w:ascii="Times New Roman" w:hAnsi="Times New Roman" w:cs="Times New Roman"/>
      <w:sz w:val="24"/>
      <w:szCs w:val="24"/>
    </w:rPr>
  </w:style>
  <w:style w:type="character" w:styleId="Hyperlink">
    <w:name w:val="Hyperlink"/>
    <w:basedOn w:val="DefaultParagraphFont"/>
    <w:uiPriority w:val="99"/>
    <w:unhideWhenUsed/>
    <w:rsid w:val="009F1CCC"/>
    <w:rPr>
      <w:color w:val="0563C1" w:themeColor="hyperlink"/>
      <w:u w:val="single"/>
    </w:rPr>
  </w:style>
  <w:style w:type="character" w:styleId="UnresolvedMention">
    <w:name w:val="Unresolved Mention"/>
    <w:basedOn w:val="DefaultParagraphFont"/>
    <w:uiPriority w:val="99"/>
    <w:semiHidden/>
    <w:unhideWhenUsed/>
    <w:rsid w:val="009F1CCC"/>
    <w:rPr>
      <w:color w:val="605E5C"/>
      <w:shd w:val="clear" w:color="auto" w:fill="E1DFDD"/>
    </w:rPr>
  </w:style>
  <w:style w:type="table" w:styleId="TableGrid">
    <w:name w:val="Table Grid"/>
    <w:basedOn w:val="TableNormal"/>
    <w:uiPriority w:val="39"/>
    <w:rsid w:val="00BF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09865">
      <w:bodyDiv w:val="1"/>
      <w:marLeft w:val="0"/>
      <w:marRight w:val="0"/>
      <w:marTop w:val="0"/>
      <w:marBottom w:val="0"/>
      <w:divBdr>
        <w:top w:val="none" w:sz="0" w:space="0" w:color="auto"/>
        <w:left w:val="none" w:sz="0" w:space="0" w:color="auto"/>
        <w:bottom w:val="none" w:sz="0" w:space="0" w:color="auto"/>
        <w:right w:val="none" w:sz="0" w:space="0" w:color="auto"/>
      </w:divBdr>
    </w:div>
    <w:div w:id="19654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ttoneling-t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Cutler</dc:creator>
  <cp:keywords/>
  <dc:description/>
  <cp:lastModifiedBy>Susan Cutler</cp:lastModifiedBy>
  <cp:revision>2</cp:revision>
  <cp:lastPrinted>2024-10-10T14:10:00Z</cp:lastPrinted>
  <dcterms:created xsi:type="dcterms:W3CDTF">2024-12-03T09:47:00Z</dcterms:created>
  <dcterms:modified xsi:type="dcterms:W3CDTF">2024-12-03T09:47:00Z</dcterms:modified>
</cp:coreProperties>
</file>